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84" w:rsidRPr="00116622" w:rsidRDefault="00845C84" w:rsidP="00516F8C">
      <w:pPr>
        <w:pStyle w:val="Nadpis3"/>
        <w:keepLines w:val="0"/>
        <w:widowControl w:val="0"/>
        <w:spacing w:after="0"/>
        <w:jc w:val="left"/>
        <w:rPr>
          <w:rFonts w:ascii="Calibri" w:hAnsi="Calibri"/>
          <w:caps/>
          <w:sz w:val="18"/>
          <w:szCs w:val="18"/>
        </w:rPr>
      </w:pPr>
      <w:r w:rsidRPr="00116622">
        <w:rPr>
          <w:rFonts w:ascii="Calibri" w:hAnsi="Calibri"/>
          <w:caps/>
          <w:sz w:val="18"/>
          <w:szCs w:val="18"/>
        </w:rPr>
        <w:t>Komisionářská Smlouva</w:t>
      </w:r>
    </w:p>
    <w:p w:rsidR="007444BC" w:rsidRPr="00116622" w:rsidRDefault="007444BC" w:rsidP="00F04EF5">
      <w:pPr>
        <w:pStyle w:val="Nadpis1"/>
        <w:numPr>
          <w:ilvl w:val="0"/>
          <w:numId w:val="0"/>
        </w:numPr>
        <w:spacing w:before="0" w:after="0"/>
        <w:jc w:val="left"/>
        <w:rPr>
          <w:rFonts w:ascii="Calibri" w:hAnsi="Calibri" w:cs="FranklinGotItcTCE-Boo"/>
          <w:sz w:val="18"/>
          <w:szCs w:val="18"/>
        </w:rPr>
      </w:pPr>
    </w:p>
    <w:p w:rsidR="00B71BA7" w:rsidRPr="00116622" w:rsidRDefault="00B71BA7" w:rsidP="00B71BA7">
      <w:pPr>
        <w:rPr>
          <w:rFonts w:ascii="Calibri" w:hAnsi="Calibri"/>
          <w:sz w:val="18"/>
          <w:szCs w:val="18"/>
          <w:lang w:eastAsia="en-US"/>
        </w:rPr>
      </w:pPr>
    </w:p>
    <w:p w:rsidR="00845C84" w:rsidRPr="00116622" w:rsidRDefault="00DB0927" w:rsidP="00F04EF5">
      <w:pPr>
        <w:pStyle w:val="Nadpis1"/>
        <w:numPr>
          <w:ilvl w:val="0"/>
          <w:numId w:val="0"/>
        </w:numPr>
        <w:spacing w:before="0" w:after="0"/>
        <w:jc w:val="left"/>
        <w:rPr>
          <w:rFonts w:ascii="Calibri" w:hAnsi="Calibri"/>
          <w:b w:val="0"/>
          <w:sz w:val="18"/>
          <w:szCs w:val="18"/>
        </w:rPr>
      </w:pPr>
      <w:r w:rsidRPr="00116622">
        <w:rPr>
          <w:rFonts w:ascii="Calibri" w:hAnsi="Calibri"/>
          <w:b w:val="0"/>
          <w:sz w:val="18"/>
          <w:szCs w:val="18"/>
        </w:rPr>
        <w:t>S</w:t>
      </w:r>
      <w:r w:rsidR="00845C84" w:rsidRPr="00116622">
        <w:rPr>
          <w:rFonts w:ascii="Calibri" w:hAnsi="Calibri"/>
          <w:b w:val="0"/>
          <w:sz w:val="18"/>
          <w:szCs w:val="18"/>
        </w:rPr>
        <w:t>mluvní strany:</w:t>
      </w:r>
    </w:p>
    <w:p w:rsidR="00FD4F70" w:rsidRPr="00116622" w:rsidRDefault="00FD4F70" w:rsidP="00F04EF5">
      <w:pPr>
        <w:rPr>
          <w:rFonts w:ascii="Calibri" w:hAnsi="Calibri"/>
          <w:sz w:val="18"/>
          <w:szCs w:val="18"/>
          <w:lang w:eastAsia="en-US"/>
        </w:rPr>
      </w:pPr>
    </w:p>
    <w:p w:rsidR="00845C84" w:rsidRPr="00116622" w:rsidRDefault="00E34E8C" w:rsidP="00F04EF5">
      <w:pPr>
        <w:widowControl w:val="0"/>
        <w:tabs>
          <w:tab w:val="left" w:pos="2127"/>
        </w:tabs>
        <w:rPr>
          <w:rFonts w:ascii="Calibri" w:hAnsi="Calibri"/>
          <w:b/>
          <w:sz w:val="18"/>
          <w:szCs w:val="18"/>
        </w:rPr>
      </w:pPr>
      <w:r w:rsidRPr="00116622">
        <w:rPr>
          <w:rFonts w:ascii="Calibri" w:hAnsi="Calibri" w:cs="Arial"/>
          <w:b/>
          <w:smallCaps/>
          <w:sz w:val="18"/>
          <w:szCs w:val="18"/>
        </w:rPr>
        <w:t xml:space="preserve">ATLANTIK </w:t>
      </w:r>
      <w:r w:rsidR="00845C84" w:rsidRPr="00116622">
        <w:rPr>
          <w:rFonts w:ascii="Calibri" w:hAnsi="Calibri"/>
          <w:b/>
          <w:sz w:val="18"/>
          <w:szCs w:val="18"/>
        </w:rPr>
        <w:t>finanční trhy, a.</w:t>
      </w:r>
      <w:r w:rsidR="002B4A7B" w:rsidRPr="00116622">
        <w:rPr>
          <w:rFonts w:ascii="Calibri" w:hAnsi="Calibri"/>
          <w:b/>
          <w:sz w:val="18"/>
          <w:szCs w:val="18"/>
        </w:rPr>
        <w:t xml:space="preserve"> </w:t>
      </w:r>
      <w:r w:rsidR="00845C84" w:rsidRPr="00116622">
        <w:rPr>
          <w:rFonts w:ascii="Calibri" w:hAnsi="Calibri"/>
          <w:b/>
          <w:sz w:val="18"/>
          <w:szCs w:val="18"/>
        </w:rPr>
        <w:t>s.</w:t>
      </w:r>
    </w:p>
    <w:p w:rsidR="00845C84" w:rsidRPr="00116622" w:rsidRDefault="00A60E22" w:rsidP="00F04EF5">
      <w:pPr>
        <w:pStyle w:val="Textpoznpodarou"/>
        <w:keepLines w:val="0"/>
        <w:widowControl w:val="0"/>
        <w:tabs>
          <w:tab w:val="left" w:pos="2127"/>
        </w:tabs>
        <w:spacing w:after="0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 xml:space="preserve">společnost </w:t>
      </w:r>
      <w:r w:rsidR="00845C84" w:rsidRPr="00116622">
        <w:rPr>
          <w:rFonts w:ascii="Calibri" w:hAnsi="Calibri"/>
          <w:sz w:val="18"/>
          <w:szCs w:val="18"/>
        </w:rPr>
        <w:t>zapsaná v obchodním rejstříku vedeném Městským soudem v Praze, oddíl B, vložka 7328</w:t>
      </w:r>
    </w:p>
    <w:p w:rsidR="00845C84" w:rsidRPr="00116622" w:rsidRDefault="00516F8C" w:rsidP="00F04EF5">
      <w:pPr>
        <w:widowControl w:val="0"/>
        <w:tabs>
          <w:tab w:val="left" w:pos="2127"/>
        </w:tabs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 xml:space="preserve">IČ: </w:t>
      </w:r>
      <w:r w:rsidR="00845C84" w:rsidRPr="00116622">
        <w:rPr>
          <w:rFonts w:ascii="Calibri" w:hAnsi="Calibri"/>
          <w:sz w:val="18"/>
          <w:szCs w:val="18"/>
        </w:rPr>
        <w:t>26 21 80 62</w:t>
      </w:r>
    </w:p>
    <w:p w:rsidR="00845C84" w:rsidRPr="00116622" w:rsidRDefault="00516F8C" w:rsidP="00F04EF5">
      <w:pPr>
        <w:pStyle w:val="Textpoznpodarou"/>
        <w:keepLines w:val="0"/>
        <w:widowControl w:val="0"/>
        <w:tabs>
          <w:tab w:val="left" w:pos="2127"/>
        </w:tabs>
        <w:spacing w:after="0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 xml:space="preserve">sídlo: </w:t>
      </w:r>
      <w:r w:rsidR="00235255">
        <w:rPr>
          <w:rFonts w:ascii="Calibri" w:hAnsi="Calibri"/>
          <w:sz w:val="18"/>
          <w:szCs w:val="18"/>
        </w:rPr>
        <w:t>Pobřežní 297/14, 186</w:t>
      </w:r>
      <w:r w:rsidR="00281A5C" w:rsidRPr="00116622">
        <w:rPr>
          <w:rFonts w:ascii="Calibri" w:hAnsi="Calibri"/>
          <w:sz w:val="18"/>
          <w:szCs w:val="18"/>
        </w:rPr>
        <w:t xml:space="preserve"> 00 Praha 8</w:t>
      </w:r>
      <w:r w:rsidR="00845C84" w:rsidRPr="00116622">
        <w:rPr>
          <w:rFonts w:ascii="Calibri" w:hAnsi="Calibri"/>
          <w:sz w:val="18"/>
          <w:szCs w:val="18"/>
        </w:rPr>
        <w:t>, Česká republika</w:t>
      </w:r>
    </w:p>
    <w:p w:rsidR="00615ECB" w:rsidRPr="00116622" w:rsidRDefault="00615ECB" w:rsidP="00F04EF5">
      <w:pPr>
        <w:pStyle w:val="Textpoznpodarou"/>
        <w:keepLines w:val="0"/>
        <w:widowControl w:val="0"/>
        <w:tabs>
          <w:tab w:val="left" w:pos="2127"/>
        </w:tabs>
        <w:spacing w:after="0"/>
        <w:rPr>
          <w:rFonts w:ascii="Calibri" w:hAnsi="Calibri" w:cs="Arial"/>
          <w:sz w:val="18"/>
          <w:szCs w:val="18"/>
        </w:rPr>
      </w:pPr>
      <w:r w:rsidRPr="00116622">
        <w:rPr>
          <w:rFonts w:ascii="Calibri" w:hAnsi="Calibri" w:cs="Arial"/>
          <w:sz w:val="18"/>
          <w:szCs w:val="18"/>
        </w:rPr>
        <w:t xml:space="preserve">tel.: </w:t>
      </w:r>
      <w:r w:rsidR="00FB48EE" w:rsidRPr="00116622">
        <w:rPr>
          <w:rFonts w:ascii="Calibri" w:hAnsi="Calibri" w:cs="Arial"/>
          <w:sz w:val="18"/>
          <w:szCs w:val="18"/>
        </w:rPr>
        <w:t>800 484 484</w:t>
      </w:r>
      <w:r w:rsidR="001908FE" w:rsidRPr="00116622">
        <w:rPr>
          <w:rStyle w:val="Znakapoznpodarou"/>
          <w:rFonts w:ascii="Calibri" w:hAnsi="Calibri" w:cs="Arial"/>
          <w:sz w:val="18"/>
          <w:szCs w:val="18"/>
        </w:rPr>
        <w:footnoteReference w:id="1"/>
      </w:r>
    </w:p>
    <w:p w:rsidR="00615ECB" w:rsidRPr="00116622" w:rsidRDefault="00615ECB" w:rsidP="00F04EF5">
      <w:pPr>
        <w:pStyle w:val="Textpoznpodarou"/>
        <w:keepLines w:val="0"/>
        <w:widowControl w:val="0"/>
        <w:tabs>
          <w:tab w:val="left" w:pos="2127"/>
        </w:tabs>
        <w:spacing w:after="0"/>
        <w:rPr>
          <w:rFonts w:ascii="Calibri" w:hAnsi="Calibri" w:cs="Arial"/>
          <w:sz w:val="18"/>
          <w:szCs w:val="18"/>
        </w:rPr>
      </w:pPr>
      <w:r w:rsidRPr="00116622">
        <w:rPr>
          <w:rFonts w:ascii="Calibri" w:hAnsi="Calibri" w:cs="Arial"/>
          <w:sz w:val="18"/>
          <w:szCs w:val="18"/>
        </w:rPr>
        <w:t>fax: +420</w:t>
      </w:r>
      <w:r w:rsidR="00751F78" w:rsidRPr="00116622">
        <w:rPr>
          <w:rFonts w:ascii="Calibri" w:hAnsi="Calibri" w:cs="Arial"/>
          <w:sz w:val="18"/>
          <w:szCs w:val="18"/>
        </w:rPr>
        <w:t> 221 710 626</w:t>
      </w:r>
      <w:r w:rsidRPr="00116622">
        <w:rPr>
          <w:rFonts w:ascii="Calibri" w:hAnsi="Calibri" w:cs="Arial"/>
          <w:sz w:val="18"/>
          <w:szCs w:val="18"/>
        </w:rPr>
        <w:t xml:space="preserve"> </w:t>
      </w:r>
    </w:p>
    <w:p w:rsidR="00615ECB" w:rsidRPr="00116622" w:rsidRDefault="00615ECB" w:rsidP="00F04EF5">
      <w:pPr>
        <w:pStyle w:val="Textpoznpodarou"/>
        <w:keepLines w:val="0"/>
        <w:widowControl w:val="0"/>
        <w:tabs>
          <w:tab w:val="left" w:pos="2127"/>
        </w:tabs>
        <w:spacing w:after="0"/>
        <w:rPr>
          <w:rFonts w:ascii="Calibri" w:hAnsi="Calibri" w:cs="Arial"/>
          <w:sz w:val="18"/>
          <w:szCs w:val="18"/>
        </w:rPr>
      </w:pPr>
      <w:r w:rsidRPr="00116622">
        <w:rPr>
          <w:rFonts w:ascii="Calibri" w:hAnsi="Calibri" w:cs="Arial"/>
          <w:sz w:val="18"/>
          <w:szCs w:val="18"/>
        </w:rPr>
        <w:t xml:space="preserve">email: </w:t>
      </w:r>
      <w:hyperlink r:id="rId9" w:history="1">
        <w:r w:rsidRPr="00116622">
          <w:rPr>
            <w:rStyle w:val="Hypertextovodkaz"/>
            <w:rFonts w:ascii="Calibri" w:hAnsi="Calibri" w:cs="Arial"/>
            <w:sz w:val="18"/>
            <w:szCs w:val="18"/>
          </w:rPr>
          <w:t>atlantik@atlantik.cz</w:t>
        </w:r>
      </w:hyperlink>
    </w:p>
    <w:p w:rsidR="00C05AB8" w:rsidRPr="00116622" w:rsidRDefault="00615ECB" w:rsidP="00F04EF5">
      <w:pPr>
        <w:pStyle w:val="Textpoznpodarou"/>
        <w:keepLines w:val="0"/>
        <w:widowControl w:val="0"/>
        <w:tabs>
          <w:tab w:val="left" w:pos="2127"/>
        </w:tabs>
        <w:spacing w:after="0"/>
        <w:rPr>
          <w:rFonts w:ascii="Calibri" w:hAnsi="Calibri" w:cs="Arial"/>
          <w:sz w:val="18"/>
          <w:szCs w:val="18"/>
        </w:rPr>
      </w:pPr>
      <w:r w:rsidRPr="00116622">
        <w:rPr>
          <w:rFonts w:ascii="Calibri" w:hAnsi="Calibri" w:cs="Arial"/>
          <w:sz w:val="18"/>
          <w:szCs w:val="18"/>
        </w:rPr>
        <w:t xml:space="preserve">internetová adresa: </w:t>
      </w:r>
      <w:hyperlink r:id="rId10" w:history="1">
        <w:r w:rsidRPr="00116622">
          <w:rPr>
            <w:rStyle w:val="Hypertextovodkaz"/>
            <w:rFonts w:ascii="Calibri" w:hAnsi="Calibri" w:cs="Arial"/>
            <w:sz w:val="18"/>
            <w:szCs w:val="18"/>
          </w:rPr>
          <w:t>www.atlantik.cz</w:t>
        </w:r>
      </w:hyperlink>
      <w:r w:rsidR="00281A5C" w:rsidRPr="00116622">
        <w:rPr>
          <w:rFonts w:ascii="Calibri" w:hAnsi="Calibri" w:cs="Arial"/>
          <w:sz w:val="18"/>
          <w:szCs w:val="18"/>
        </w:rPr>
        <w:t xml:space="preserve">, </w:t>
      </w:r>
      <w:hyperlink r:id="rId11" w:history="1">
        <w:r w:rsidR="002B4A7B" w:rsidRPr="00116622">
          <w:rPr>
            <w:rStyle w:val="Hypertextovodkaz"/>
            <w:rFonts w:ascii="Calibri" w:hAnsi="Calibri" w:cs="Arial"/>
            <w:sz w:val="18"/>
            <w:szCs w:val="18"/>
          </w:rPr>
          <w:t>www.eatlantik.sk</w:t>
        </w:r>
      </w:hyperlink>
    </w:p>
    <w:p w:rsidR="00516F8C" w:rsidRPr="00116622" w:rsidRDefault="00E34E8C" w:rsidP="00F04EF5">
      <w:pPr>
        <w:pStyle w:val="Textpoznpodarou"/>
        <w:keepLines w:val="0"/>
        <w:widowControl w:val="0"/>
        <w:tabs>
          <w:tab w:val="left" w:pos="2127"/>
        </w:tabs>
        <w:spacing w:after="0"/>
        <w:rPr>
          <w:rFonts w:ascii="Calibri" w:hAnsi="Calibri" w:cs="Arial"/>
          <w:sz w:val="18"/>
          <w:szCs w:val="18"/>
        </w:rPr>
      </w:pPr>
      <w:r w:rsidRPr="00116622">
        <w:rPr>
          <w:rFonts w:ascii="Calibri" w:hAnsi="Calibri" w:cs="Arial"/>
          <w:sz w:val="18"/>
          <w:szCs w:val="18"/>
        </w:rPr>
        <w:t>bankovní spojení: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2835"/>
        <w:gridCol w:w="1559"/>
        <w:gridCol w:w="1134"/>
      </w:tblGrid>
      <w:tr w:rsidR="009267D2" w:rsidRPr="00116622" w:rsidTr="00516F8C">
        <w:tc>
          <w:tcPr>
            <w:tcW w:w="2552" w:type="dxa"/>
          </w:tcPr>
          <w:p w:rsidR="009267D2" w:rsidRPr="00116622" w:rsidRDefault="009267D2" w:rsidP="00AB7A57">
            <w:pPr>
              <w:widowControl w:val="0"/>
              <w:tabs>
                <w:tab w:val="left" w:pos="2127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116622">
              <w:rPr>
                <w:rFonts w:ascii="Calibri" w:hAnsi="Calibri"/>
                <w:b/>
                <w:sz w:val="18"/>
                <w:szCs w:val="18"/>
              </w:rPr>
              <w:t>Měna</w:t>
            </w:r>
          </w:p>
        </w:tc>
        <w:tc>
          <w:tcPr>
            <w:tcW w:w="2126" w:type="dxa"/>
          </w:tcPr>
          <w:p w:rsidR="009267D2" w:rsidRPr="00116622" w:rsidRDefault="009267D2" w:rsidP="00AB7A57">
            <w:pPr>
              <w:widowControl w:val="0"/>
              <w:tabs>
                <w:tab w:val="left" w:pos="2127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116622">
              <w:rPr>
                <w:rFonts w:ascii="Calibri" w:hAnsi="Calibri"/>
                <w:b/>
                <w:sz w:val="18"/>
                <w:szCs w:val="18"/>
              </w:rPr>
              <w:t>Číslo bank. účtu</w:t>
            </w:r>
          </w:p>
        </w:tc>
        <w:tc>
          <w:tcPr>
            <w:tcW w:w="2835" w:type="dxa"/>
          </w:tcPr>
          <w:p w:rsidR="009267D2" w:rsidRPr="00116622" w:rsidRDefault="009267D2" w:rsidP="00AB7A57">
            <w:pPr>
              <w:widowControl w:val="0"/>
              <w:tabs>
                <w:tab w:val="left" w:pos="2127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116622">
              <w:rPr>
                <w:rFonts w:ascii="Calibri" w:hAnsi="Calibri"/>
                <w:b/>
                <w:sz w:val="18"/>
                <w:szCs w:val="18"/>
              </w:rPr>
              <w:t>IBAN</w:t>
            </w:r>
          </w:p>
        </w:tc>
        <w:tc>
          <w:tcPr>
            <w:tcW w:w="1559" w:type="dxa"/>
          </w:tcPr>
          <w:p w:rsidR="009267D2" w:rsidRPr="00116622" w:rsidRDefault="009267D2" w:rsidP="00AB7A57">
            <w:pPr>
              <w:widowControl w:val="0"/>
              <w:tabs>
                <w:tab w:val="left" w:pos="2127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116622">
              <w:rPr>
                <w:rFonts w:ascii="Calibri" w:hAnsi="Calibri"/>
                <w:b/>
                <w:sz w:val="18"/>
                <w:szCs w:val="18"/>
              </w:rPr>
              <w:t>Banka</w:t>
            </w:r>
          </w:p>
        </w:tc>
        <w:tc>
          <w:tcPr>
            <w:tcW w:w="1134" w:type="dxa"/>
          </w:tcPr>
          <w:p w:rsidR="009267D2" w:rsidRPr="00116622" w:rsidRDefault="009267D2" w:rsidP="00AB7A57">
            <w:pPr>
              <w:widowControl w:val="0"/>
              <w:tabs>
                <w:tab w:val="left" w:pos="2127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116622">
              <w:rPr>
                <w:rFonts w:ascii="Calibri" w:hAnsi="Calibri"/>
                <w:b/>
                <w:sz w:val="18"/>
                <w:szCs w:val="18"/>
              </w:rPr>
              <w:t>Swift kód</w:t>
            </w:r>
          </w:p>
        </w:tc>
      </w:tr>
      <w:tr w:rsidR="009267D2" w:rsidRPr="00116622" w:rsidTr="00516F8C">
        <w:tc>
          <w:tcPr>
            <w:tcW w:w="2552" w:type="dxa"/>
          </w:tcPr>
          <w:p w:rsidR="009267D2" w:rsidRPr="00116622" w:rsidRDefault="009267D2" w:rsidP="00F04EF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sz w:val="18"/>
                <w:szCs w:val="18"/>
              </w:rPr>
              <w:t xml:space="preserve">Pro platby v CZK </w:t>
            </w:r>
          </w:p>
        </w:tc>
        <w:tc>
          <w:tcPr>
            <w:tcW w:w="2126" w:type="dxa"/>
          </w:tcPr>
          <w:p w:rsidR="009267D2" w:rsidRPr="00116622" w:rsidRDefault="00FD1B36" w:rsidP="00F04EF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sz w:val="18"/>
                <w:szCs w:val="18"/>
              </w:rPr>
              <w:t>2064470/5800</w:t>
            </w:r>
          </w:p>
        </w:tc>
        <w:tc>
          <w:tcPr>
            <w:tcW w:w="2835" w:type="dxa"/>
          </w:tcPr>
          <w:p w:rsidR="009267D2" w:rsidRPr="00116622" w:rsidRDefault="00A576DC" w:rsidP="00F04EF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sz w:val="18"/>
                <w:szCs w:val="18"/>
              </w:rPr>
              <w:t>CZ66 5800 0000 0000 0206 4470</w:t>
            </w:r>
          </w:p>
        </w:tc>
        <w:tc>
          <w:tcPr>
            <w:tcW w:w="1559" w:type="dxa"/>
          </w:tcPr>
          <w:p w:rsidR="009267D2" w:rsidRPr="00116622" w:rsidRDefault="00FD1B36" w:rsidP="00F04EF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J &amp; T BANKA, a.s.</w:t>
            </w:r>
          </w:p>
        </w:tc>
        <w:tc>
          <w:tcPr>
            <w:tcW w:w="1134" w:type="dxa"/>
          </w:tcPr>
          <w:p w:rsidR="009267D2" w:rsidRPr="00116622" w:rsidRDefault="00FD1B36" w:rsidP="00F04EF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sz w:val="18"/>
                <w:szCs w:val="18"/>
              </w:rPr>
              <w:t>JTBP CZ PP</w:t>
            </w:r>
          </w:p>
        </w:tc>
      </w:tr>
      <w:tr w:rsidR="009267D2" w:rsidRPr="00116622" w:rsidTr="00516F8C">
        <w:tc>
          <w:tcPr>
            <w:tcW w:w="2552" w:type="dxa"/>
          </w:tcPr>
          <w:p w:rsidR="009267D2" w:rsidRPr="00116622" w:rsidRDefault="009267D2" w:rsidP="00F04EF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sz w:val="18"/>
                <w:szCs w:val="18"/>
              </w:rPr>
              <w:t xml:space="preserve">Pro platby v USD </w:t>
            </w:r>
          </w:p>
        </w:tc>
        <w:tc>
          <w:tcPr>
            <w:tcW w:w="2126" w:type="dxa"/>
          </w:tcPr>
          <w:p w:rsidR="009267D2" w:rsidRPr="00116622" w:rsidRDefault="00FD1B36" w:rsidP="00F04EF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sz w:val="18"/>
                <w:szCs w:val="18"/>
              </w:rPr>
              <w:t>2500000372/5800</w:t>
            </w:r>
          </w:p>
        </w:tc>
        <w:tc>
          <w:tcPr>
            <w:tcW w:w="2835" w:type="dxa"/>
          </w:tcPr>
          <w:p w:rsidR="009267D2" w:rsidRPr="00116622" w:rsidRDefault="00A576DC" w:rsidP="00A576DC">
            <w:pPr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sz w:val="18"/>
                <w:szCs w:val="18"/>
              </w:rPr>
              <w:t>CZ74 5800 0000 0025 0000 0372</w:t>
            </w:r>
          </w:p>
        </w:tc>
        <w:tc>
          <w:tcPr>
            <w:tcW w:w="1559" w:type="dxa"/>
          </w:tcPr>
          <w:p w:rsidR="009267D2" w:rsidRPr="00116622" w:rsidRDefault="00FD1B36" w:rsidP="00F04EF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J &amp; T BANKA, a.s.</w:t>
            </w:r>
          </w:p>
        </w:tc>
        <w:tc>
          <w:tcPr>
            <w:tcW w:w="1134" w:type="dxa"/>
          </w:tcPr>
          <w:p w:rsidR="009267D2" w:rsidRPr="00116622" w:rsidRDefault="00FD1B36" w:rsidP="00F04EF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sz w:val="18"/>
                <w:szCs w:val="18"/>
              </w:rPr>
              <w:t>JTBP CZ PP</w:t>
            </w:r>
          </w:p>
        </w:tc>
      </w:tr>
      <w:tr w:rsidR="009267D2" w:rsidRPr="00116622" w:rsidTr="00516F8C">
        <w:tc>
          <w:tcPr>
            <w:tcW w:w="2552" w:type="dxa"/>
          </w:tcPr>
          <w:p w:rsidR="009267D2" w:rsidRPr="00116622" w:rsidRDefault="009267D2" w:rsidP="00F04EF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sz w:val="18"/>
                <w:szCs w:val="18"/>
              </w:rPr>
              <w:t xml:space="preserve">Pro platby v EUR </w:t>
            </w:r>
          </w:p>
        </w:tc>
        <w:tc>
          <w:tcPr>
            <w:tcW w:w="2126" w:type="dxa"/>
          </w:tcPr>
          <w:p w:rsidR="009267D2" w:rsidRPr="00116622" w:rsidRDefault="00FD1B36" w:rsidP="00F04EF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sz w:val="18"/>
                <w:szCs w:val="18"/>
              </w:rPr>
              <w:t>2500000735/5800</w:t>
            </w:r>
          </w:p>
        </w:tc>
        <w:tc>
          <w:tcPr>
            <w:tcW w:w="2835" w:type="dxa"/>
          </w:tcPr>
          <w:p w:rsidR="009267D2" w:rsidRPr="00116622" w:rsidRDefault="00A576DC" w:rsidP="00F04EF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sz w:val="18"/>
                <w:szCs w:val="18"/>
              </w:rPr>
              <w:t>CZ70 5800 0000 0025 0000 0735</w:t>
            </w:r>
          </w:p>
        </w:tc>
        <w:tc>
          <w:tcPr>
            <w:tcW w:w="1559" w:type="dxa"/>
          </w:tcPr>
          <w:p w:rsidR="009267D2" w:rsidRPr="00116622" w:rsidRDefault="00FD1B36" w:rsidP="00F04EF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J &amp; T BANKA, a.s.</w:t>
            </w:r>
          </w:p>
        </w:tc>
        <w:tc>
          <w:tcPr>
            <w:tcW w:w="1134" w:type="dxa"/>
          </w:tcPr>
          <w:p w:rsidR="009267D2" w:rsidRPr="00116622" w:rsidRDefault="00FD1B36" w:rsidP="00F04EF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sz w:val="18"/>
                <w:szCs w:val="18"/>
              </w:rPr>
              <w:t>JTBP CZ PP</w:t>
            </w:r>
          </w:p>
        </w:tc>
      </w:tr>
      <w:tr w:rsidR="004166CE" w:rsidRPr="00116622" w:rsidTr="00516F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E" w:rsidRPr="00116622" w:rsidRDefault="004166CE" w:rsidP="00E479C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sz w:val="18"/>
                <w:szCs w:val="18"/>
              </w:rPr>
              <w:t>Pro platby v </w:t>
            </w:r>
            <w:r w:rsidRPr="00116622">
              <w:rPr>
                <w:rFonts w:ascii="Calibri" w:hAnsi="Calibri" w:cs="Arial"/>
                <w:bCs/>
                <w:sz w:val="18"/>
                <w:szCs w:val="18"/>
              </w:rPr>
              <w:t>CHF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E" w:rsidRPr="00116622" w:rsidRDefault="004166CE" w:rsidP="00E479C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bCs/>
                <w:sz w:val="18"/>
                <w:szCs w:val="18"/>
              </w:rPr>
              <w:t>2500000575</w:t>
            </w:r>
            <w:r w:rsidRPr="00116622">
              <w:rPr>
                <w:rFonts w:ascii="Calibri" w:hAnsi="Calibri" w:cs="Arial"/>
                <w:sz w:val="18"/>
                <w:szCs w:val="18"/>
              </w:rPr>
              <w:t>/5800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E" w:rsidRPr="00116622" w:rsidRDefault="004166CE" w:rsidP="00E479C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sz w:val="18"/>
                <w:szCs w:val="18"/>
              </w:rPr>
              <w:t>CZ25 5800 0000 0025 0000 0575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E" w:rsidRPr="00116622" w:rsidRDefault="004166CE" w:rsidP="00E479C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J &amp; T BANKA,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E" w:rsidRPr="00116622" w:rsidRDefault="004166CE" w:rsidP="00E479C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sz w:val="18"/>
                <w:szCs w:val="18"/>
              </w:rPr>
              <w:t>JTBP CZ PP</w:t>
            </w:r>
          </w:p>
        </w:tc>
      </w:tr>
      <w:tr w:rsidR="004166CE" w:rsidRPr="00116622" w:rsidTr="00516F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E" w:rsidRPr="00116622" w:rsidRDefault="004166CE" w:rsidP="00E479C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sz w:val="18"/>
                <w:szCs w:val="18"/>
              </w:rPr>
              <w:t>Pro platby v </w:t>
            </w:r>
            <w:r w:rsidRPr="00116622">
              <w:rPr>
                <w:rFonts w:ascii="Calibri" w:hAnsi="Calibri" w:cs="Arial"/>
                <w:bCs/>
                <w:sz w:val="18"/>
                <w:szCs w:val="18"/>
              </w:rPr>
              <w:t>GBP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E" w:rsidRPr="00116622" w:rsidRDefault="004166CE" w:rsidP="00E479C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bCs/>
                <w:sz w:val="18"/>
                <w:szCs w:val="18"/>
              </w:rPr>
              <w:t>2500000620</w:t>
            </w:r>
            <w:r w:rsidRPr="00116622">
              <w:rPr>
                <w:rFonts w:ascii="Calibri" w:hAnsi="Calibri" w:cs="Arial"/>
                <w:sz w:val="18"/>
                <w:szCs w:val="18"/>
              </w:rPr>
              <w:t>/5800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E" w:rsidRPr="00116622" w:rsidRDefault="004166CE" w:rsidP="00E479C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sz w:val="18"/>
                <w:szCs w:val="18"/>
              </w:rPr>
              <w:t>CZ71 5800 0000 0025 0000 0620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E" w:rsidRPr="00116622" w:rsidRDefault="004166CE" w:rsidP="00E479C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116622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J &amp; T BANKA,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E" w:rsidRPr="00116622" w:rsidRDefault="004166CE" w:rsidP="00E479C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sz w:val="18"/>
                <w:szCs w:val="18"/>
              </w:rPr>
              <w:t>JTBP CZ PP</w:t>
            </w:r>
          </w:p>
        </w:tc>
      </w:tr>
      <w:tr w:rsidR="004166CE" w:rsidRPr="00116622" w:rsidTr="00516F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E" w:rsidRPr="00116622" w:rsidRDefault="004166CE" w:rsidP="00E479C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sz w:val="18"/>
                <w:szCs w:val="18"/>
              </w:rPr>
              <w:t>Pro platby v </w:t>
            </w:r>
            <w:r w:rsidRPr="00116622">
              <w:rPr>
                <w:rFonts w:ascii="Calibri" w:hAnsi="Calibri" w:cs="Arial"/>
                <w:bCs/>
                <w:sz w:val="18"/>
                <w:szCs w:val="18"/>
              </w:rPr>
              <w:t>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E" w:rsidRPr="00116622" w:rsidRDefault="004166CE" w:rsidP="00E479C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bCs/>
                <w:sz w:val="18"/>
                <w:szCs w:val="18"/>
              </w:rPr>
              <w:t>2500017393</w:t>
            </w:r>
            <w:r w:rsidRPr="00116622">
              <w:rPr>
                <w:rFonts w:ascii="Calibri" w:hAnsi="Calibri" w:cs="Arial"/>
                <w:sz w:val="18"/>
                <w:szCs w:val="18"/>
              </w:rPr>
              <w:t>/5800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E" w:rsidRPr="00116622" w:rsidRDefault="004166CE" w:rsidP="004166CE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sz w:val="18"/>
                <w:szCs w:val="18"/>
              </w:rPr>
              <w:t>CZ93 5800 0000 0025 0001 7393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E" w:rsidRPr="00116622" w:rsidRDefault="004166CE" w:rsidP="00E479C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116622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J &amp; T BANKA,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E" w:rsidRPr="00116622" w:rsidRDefault="004166CE" w:rsidP="00E479C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sz w:val="18"/>
                <w:szCs w:val="18"/>
              </w:rPr>
              <w:t>JTBP CZ PP</w:t>
            </w:r>
          </w:p>
        </w:tc>
      </w:tr>
      <w:tr w:rsidR="004166CE" w:rsidRPr="00116622" w:rsidTr="00516F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E" w:rsidRPr="00116622" w:rsidRDefault="004166CE" w:rsidP="00E479C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sz w:val="18"/>
                <w:szCs w:val="18"/>
              </w:rPr>
              <w:t>Pro platby v </w:t>
            </w:r>
            <w:r w:rsidRPr="00116622">
              <w:rPr>
                <w:rFonts w:ascii="Calibri" w:hAnsi="Calibri" w:cs="Arial"/>
                <w:bCs/>
                <w:sz w:val="18"/>
                <w:szCs w:val="18"/>
              </w:rPr>
              <w:t>HUF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E" w:rsidRPr="00116622" w:rsidRDefault="004166CE" w:rsidP="00E479C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bCs/>
                <w:sz w:val="18"/>
                <w:szCs w:val="18"/>
              </w:rPr>
              <w:t>2500017414</w:t>
            </w:r>
            <w:r w:rsidRPr="00116622">
              <w:rPr>
                <w:rFonts w:ascii="Calibri" w:hAnsi="Calibri" w:cs="Arial"/>
                <w:sz w:val="18"/>
                <w:szCs w:val="18"/>
              </w:rPr>
              <w:t>/5800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E" w:rsidRPr="00116622" w:rsidRDefault="004166CE" w:rsidP="00E479C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sz w:val="18"/>
                <w:szCs w:val="18"/>
              </w:rPr>
              <w:t>CZ11 5800 0000 0025 0001 7414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E" w:rsidRPr="00116622" w:rsidRDefault="004166CE" w:rsidP="00E479C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116622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J &amp; T BANKA,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E" w:rsidRPr="00116622" w:rsidRDefault="004166CE" w:rsidP="00E479C5">
            <w:pPr>
              <w:widowControl w:val="0"/>
              <w:tabs>
                <w:tab w:val="left" w:pos="2127"/>
              </w:tabs>
              <w:rPr>
                <w:rFonts w:ascii="Calibri" w:hAnsi="Calibri" w:cs="Arial"/>
                <w:sz w:val="18"/>
                <w:szCs w:val="18"/>
              </w:rPr>
            </w:pPr>
            <w:r w:rsidRPr="00116622">
              <w:rPr>
                <w:rFonts w:ascii="Calibri" w:hAnsi="Calibri" w:cs="Arial"/>
                <w:sz w:val="18"/>
                <w:szCs w:val="18"/>
              </w:rPr>
              <w:t>JTBP CZ PP</w:t>
            </w:r>
          </w:p>
        </w:tc>
      </w:tr>
    </w:tbl>
    <w:p w:rsidR="00845C84" w:rsidRPr="00116622" w:rsidRDefault="00D164E9" w:rsidP="00F04EF5">
      <w:pPr>
        <w:pStyle w:val="Textbubliny1"/>
        <w:widowControl w:val="0"/>
        <w:tabs>
          <w:tab w:val="left" w:pos="2127"/>
        </w:tabs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 xml:space="preserve">zastoupená: </w:t>
      </w:r>
      <w:r w:rsidR="00845C84" w:rsidRPr="00116622">
        <w:rPr>
          <w:rFonts w:ascii="Calibri" w:hAnsi="Calibri"/>
          <w:sz w:val="18"/>
          <w:szCs w:val="18"/>
        </w:rPr>
        <w:t>níže podepsanou oprávněnou osobou</w:t>
      </w:r>
      <w:r w:rsidR="00845C84" w:rsidRPr="00116622">
        <w:rPr>
          <w:rFonts w:ascii="Calibri" w:hAnsi="Calibri"/>
          <w:sz w:val="18"/>
          <w:szCs w:val="18"/>
        </w:rPr>
        <w:tab/>
      </w:r>
    </w:p>
    <w:p w:rsidR="00845C84" w:rsidRPr="00116622" w:rsidRDefault="00516F8C" w:rsidP="00F04EF5">
      <w:pPr>
        <w:widowControl w:val="0"/>
        <w:tabs>
          <w:tab w:val="left" w:pos="2127"/>
          <w:tab w:val="left" w:pos="4395"/>
          <w:tab w:val="left" w:pos="5529"/>
        </w:tabs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 xml:space="preserve"> </w:t>
      </w:r>
      <w:r w:rsidR="00845C84" w:rsidRPr="00116622">
        <w:rPr>
          <w:rFonts w:ascii="Calibri" w:hAnsi="Calibri"/>
          <w:sz w:val="18"/>
          <w:szCs w:val="18"/>
        </w:rPr>
        <w:t xml:space="preserve">(dále jen </w:t>
      </w:r>
      <w:r w:rsidR="00845C84" w:rsidRPr="00116622">
        <w:rPr>
          <w:rFonts w:ascii="Calibri" w:hAnsi="Calibri"/>
          <w:b/>
          <w:sz w:val="18"/>
          <w:szCs w:val="18"/>
        </w:rPr>
        <w:t>„Obchodník“</w:t>
      </w:r>
      <w:r w:rsidR="00845C84" w:rsidRPr="00116622">
        <w:rPr>
          <w:rFonts w:ascii="Calibri" w:hAnsi="Calibri"/>
          <w:sz w:val="18"/>
          <w:szCs w:val="18"/>
        </w:rPr>
        <w:t>)</w:t>
      </w:r>
    </w:p>
    <w:p w:rsidR="00845C84" w:rsidRPr="00116622" w:rsidRDefault="00845C84" w:rsidP="00F04EF5">
      <w:pPr>
        <w:pStyle w:val="Zhlav"/>
        <w:widowControl w:val="0"/>
        <w:rPr>
          <w:rFonts w:ascii="Calibri" w:hAnsi="Calibri"/>
          <w:sz w:val="18"/>
          <w:szCs w:val="18"/>
        </w:rPr>
      </w:pPr>
    </w:p>
    <w:p w:rsidR="00845C84" w:rsidRPr="00116622" w:rsidRDefault="00845C84" w:rsidP="00F04EF5">
      <w:pPr>
        <w:pStyle w:val="Zhlav"/>
        <w:widowControl w:val="0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>a</w:t>
      </w:r>
    </w:p>
    <w:p w:rsidR="00845C84" w:rsidRPr="00116622" w:rsidRDefault="00845C84" w:rsidP="00F04EF5">
      <w:pPr>
        <w:widowControl w:val="0"/>
        <w:tabs>
          <w:tab w:val="left" w:pos="3544"/>
        </w:tabs>
        <w:rPr>
          <w:rFonts w:ascii="Calibri" w:hAnsi="Calibri"/>
          <w:sz w:val="18"/>
          <w:szCs w:val="18"/>
        </w:rPr>
      </w:pPr>
    </w:p>
    <w:tbl>
      <w:tblPr>
        <w:tblW w:w="10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78"/>
        <w:gridCol w:w="857"/>
        <w:gridCol w:w="272"/>
        <w:gridCol w:w="1984"/>
        <w:gridCol w:w="2693"/>
      </w:tblGrid>
      <w:tr w:rsidR="00845C84" w:rsidRPr="00116622" w:rsidTr="00444A55">
        <w:trPr>
          <w:cantSplit/>
          <w:trHeight w:val="252"/>
        </w:trPr>
        <w:tc>
          <w:tcPr>
            <w:tcW w:w="2552" w:type="dxa"/>
            <w:tcBorders>
              <w:right w:val="nil"/>
            </w:tcBorders>
          </w:tcPr>
          <w:p w:rsidR="00845C84" w:rsidRPr="00116622" w:rsidRDefault="00D164E9" w:rsidP="005D6F6D">
            <w:pPr>
              <w:widowControl w:val="0"/>
              <w:tabs>
                <w:tab w:val="left" w:pos="2727"/>
              </w:tabs>
              <w:ind w:right="-6339"/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>j</w:t>
            </w:r>
            <w:r w:rsidR="00845C84" w:rsidRPr="00116622">
              <w:rPr>
                <w:rFonts w:ascii="Calibri" w:hAnsi="Calibri"/>
                <w:sz w:val="18"/>
                <w:szCs w:val="18"/>
              </w:rPr>
              <w:t>méno a příjmení/firma</w:t>
            </w:r>
            <w:r w:rsidR="00CB7E61" w:rsidRPr="00116622">
              <w:rPr>
                <w:rFonts w:ascii="Calibri" w:hAnsi="Calibri"/>
                <w:sz w:val="18"/>
                <w:szCs w:val="18"/>
              </w:rPr>
              <w:t>/název</w:t>
            </w:r>
            <w:r w:rsidR="005D6F6D">
              <w:rPr>
                <w:rFonts w:ascii="Trebuchet MS" w:hAnsi="Trebuchet MS"/>
                <w:sz w:val="16"/>
                <w:szCs w:val="16"/>
              </w:rPr>
              <w:t xml:space="preserve">:      </w:t>
            </w:r>
          </w:p>
        </w:tc>
        <w:tc>
          <w:tcPr>
            <w:tcW w:w="7784" w:type="dxa"/>
            <w:gridSpan w:val="5"/>
            <w:tcBorders>
              <w:left w:val="nil"/>
            </w:tcBorders>
          </w:tcPr>
          <w:p w:rsidR="00845C84" w:rsidRPr="00116622" w:rsidRDefault="00235255" w:rsidP="00444A55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DE1C6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C6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Pr="00DE1C67">
              <w:rPr>
                <w:rFonts w:ascii="Trebuchet MS" w:hAnsi="Trebuchet MS"/>
                <w:sz w:val="16"/>
                <w:szCs w:val="16"/>
              </w:rPr>
            </w:r>
            <w:r w:rsidRPr="00DE1C6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Pr="00DE1C67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845C84" w:rsidRPr="00116622" w:rsidTr="00444A55">
        <w:trPr>
          <w:cantSplit/>
          <w:trHeight w:val="252"/>
        </w:trPr>
        <w:tc>
          <w:tcPr>
            <w:tcW w:w="2552" w:type="dxa"/>
            <w:tcBorders>
              <w:right w:val="nil"/>
            </w:tcBorders>
          </w:tcPr>
          <w:p w:rsidR="00845C84" w:rsidRPr="00116622" w:rsidRDefault="00FD4F70" w:rsidP="006C55E6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>z</w:t>
            </w:r>
            <w:r w:rsidR="00845C84" w:rsidRPr="00116622">
              <w:rPr>
                <w:rFonts w:ascii="Calibri" w:hAnsi="Calibri"/>
                <w:sz w:val="18"/>
                <w:szCs w:val="18"/>
              </w:rPr>
              <w:t>apsaná</w:t>
            </w:r>
            <w:r w:rsidR="00D3617C" w:rsidRPr="0011662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45C84" w:rsidRPr="00116622">
              <w:rPr>
                <w:rStyle w:val="Znakapoznpodarou"/>
                <w:rFonts w:ascii="Calibri" w:hAnsi="Calibri"/>
                <w:sz w:val="18"/>
                <w:szCs w:val="18"/>
              </w:rPr>
              <w:footnoteReference w:id="2"/>
            </w:r>
            <w:r w:rsidR="00845C84" w:rsidRPr="00116622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7784" w:type="dxa"/>
            <w:gridSpan w:val="5"/>
            <w:tcBorders>
              <w:left w:val="nil"/>
            </w:tcBorders>
          </w:tcPr>
          <w:p w:rsidR="00845C84" w:rsidRPr="00116622" w:rsidRDefault="006C55E6" w:rsidP="00444A55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DE1C6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C6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Pr="00DE1C67">
              <w:rPr>
                <w:rFonts w:ascii="Trebuchet MS" w:hAnsi="Trebuchet MS"/>
                <w:sz w:val="16"/>
                <w:szCs w:val="16"/>
              </w:rPr>
            </w:r>
            <w:r w:rsidRPr="00DE1C6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Pr="00DE1C67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430FC4" w:rsidRPr="00116622" w:rsidTr="00444A55">
        <w:trPr>
          <w:cantSplit/>
          <w:trHeight w:val="252"/>
        </w:trPr>
        <w:tc>
          <w:tcPr>
            <w:tcW w:w="2552" w:type="dxa"/>
            <w:tcBorders>
              <w:right w:val="nil"/>
            </w:tcBorders>
          </w:tcPr>
          <w:p w:rsidR="00126C20" w:rsidRPr="00116622" w:rsidRDefault="00126C20" w:rsidP="006C55E6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>RČ</w:t>
            </w:r>
            <w:r w:rsidR="00FD4F70" w:rsidRPr="0011662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16622">
              <w:rPr>
                <w:rFonts w:ascii="Calibri" w:hAnsi="Calibri"/>
                <w:sz w:val="18"/>
                <w:szCs w:val="18"/>
              </w:rPr>
              <w:t>(datum narození)/IČ: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</w:tcBorders>
          </w:tcPr>
          <w:p w:rsidR="00126C20" w:rsidRPr="00116622" w:rsidRDefault="006C55E6" w:rsidP="00444A55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DE1C6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C6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Pr="00DE1C67">
              <w:rPr>
                <w:rFonts w:ascii="Trebuchet MS" w:hAnsi="Trebuchet MS"/>
                <w:sz w:val="16"/>
                <w:szCs w:val="16"/>
              </w:rPr>
            </w:r>
            <w:r w:rsidRPr="00DE1C6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Pr="00DE1C67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3113" w:type="dxa"/>
            <w:gridSpan w:val="3"/>
          </w:tcPr>
          <w:p w:rsidR="00126C20" w:rsidRPr="00116622" w:rsidRDefault="00126C20" w:rsidP="00444A55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>pohlaví: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126C20" w:rsidRPr="00116622" w:rsidRDefault="00126C20" w:rsidP="00444A55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>státní občanství: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="00444A55">
              <w:rPr>
                <w:rFonts w:ascii="Trebuchet MS" w:hAnsi="Trebuchet MS"/>
                <w:sz w:val="16"/>
                <w:szCs w:val="16"/>
              </w:rPr>
              <w:t> 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126C20" w:rsidRPr="00116622" w:rsidTr="00444A55">
        <w:trPr>
          <w:cantSplit/>
          <w:trHeight w:val="252"/>
        </w:trPr>
        <w:tc>
          <w:tcPr>
            <w:tcW w:w="2552" w:type="dxa"/>
            <w:tcBorders>
              <w:right w:val="nil"/>
            </w:tcBorders>
          </w:tcPr>
          <w:p w:rsidR="00126C20" w:rsidRPr="00116622" w:rsidRDefault="00126C20" w:rsidP="006C55E6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 xml:space="preserve">místo narození: </w:t>
            </w:r>
          </w:p>
        </w:tc>
        <w:tc>
          <w:tcPr>
            <w:tcW w:w="7784" w:type="dxa"/>
            <w:gridSpan w:val="5"/>
            <w:tcBorders>
              <w:left w:val="nil"/>
            </w:tcBorders>
          </w:tcPr>
          <w:p w:rsidR="00126C20" w:rsidRPr="00116622" w:rsidRDefault="007408A2" w:rsidP="00444A55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DE1C6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C6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Pr="00DE1C67">
              <w:rPr>
                <w:rFonts w:ascii="Trebuchet MS" w:hAnsi="Trebuchet MS"/>
                <w:sz w:val="16"/>
                <w:szCs w:val="16"/>
              </w:rPr>
            </w:r>
            <w:r w:rsidRPr="00DE1C6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 w:rsidRPr="00DE1C67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845C84" w:rsidRPr="00116622" w:rsidTr="00444A55">
        <w:trPr>
          <w:cantSplit/>
          <w:trHeight w:val="252"/>
        </w:trPr>
        <w:tc>
          <w:tcPr>
            <w:tcW w:w="2552" w:type="dxa"/>
            <w:tcBorders>
              <w:right w:val="nil"/>
            </w:tcBorders>
          </w:tcPr>
          <w:p w:rsidR="00845C84" w:rsidRPr="00116622" w:rsidRDefault="00845C84" w:rsidP="006C55E6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>bydliště/sídlo: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7784" w:type="dxa"/>
            <w:gridSpan w:val="5"/>
            <w:tcBorders>
              <w:left w:val="nil"/>
            </w:tcBorders>
          </w:tcPr>
          <w:p w:rsidR="00845C84" w:rsidRPr="00116622" w:rsidRDefault="007408A2" w:rsidP="00444A55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DE1C6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C6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Pr="00DE1C67">
              <w:rPr>
                <w:rFonts w:ascii="Trebuchet MS" w:hAnsi="Trebuchet MS"/>
                <w:sz w:val="16"/>
                <w:szCs w:val="16"/>
              </w:rPr>
            </w:r>
            <w:r w:rsidRPr="00DE1C6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 w:rsidRPr="00DE1C67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845C84" w:rsidRPr="00116622" w:rsidTr="00444A55">
        <w:trPr>
          <w:cantSplit/>
          <w:trHeight w:val="252"/>
        </w:trPr>
        <w:tc>
          <w:tcPr>
            <w:tcW w:w="2552" w:type="dxa"/>
            <w:tcBorders>
              <w:right w:val="nil"/>
            </w:tcBorders>
          </w:tcPr>
          <w:p w:rsidR="00845C84" w:rsidRPr="00116622" w:rsidRDefault="00845C84" w:rsidP="006C55E6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>korespondenční adresa</w:t>
            </w:r>
            <w:r w:rsidRPr="00116622">
              <w:rPr>
                <w:rStyle w:val="Znakapoznpodarou"/>
                <w:rFonts w:ascii="Calibri" w:hAnsi="Calibri"/>
                <w:sz w:val="18"/>
                <w:szCs w:val="18"/>
              </w:rPr>
              <w:footnoteReference w:id="3"/>
            </w:r>
            <w:r w:rsidRPr="00116622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7784" w:type="dxa"/>
            <w:gridSpan w:val="5"/>
            <w:tcBorders>
              <w:left w:val="nil"/>
            </w:tcBorders>
          </w:tcPr>
          <w:p w:rsidR="00845C84" w:rsidRPr="00116622" w:rsidRDefault="007408A2" w:rsidP="00444A55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DE1C6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C6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Pr="00DE1C67">
              <w:rPr>
                <w:rFonts w:ascii="Trebuchet MS" w:hAnsi="Trebuchet MS"/>
                <w:sz w:val="16"/>
                <w:szCs w:val="16"/>
              </w:rPr>
            </w:r>
            <w:r w:rsidRPr="00DE1C6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 w:rsidRPr="00DE1C67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845C84" w:rsidRPr="00116622" w:rsidTr="00444A55">
        <w:trPr>
          <w:cantSplit/>
          <w:trHeight w:val="173"/>
        </w:trPr>
        <w:tc>
          <w:tcPr>
            <w:tcW w:w="2552" w:type="dxa"/>
            <w:vMerge w:val="restart"/>
          </w:tcPr>
          <w:p w:rsidR="00845C84" w:rsidRPr="00116622" w:rsidRDefault="00845C84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>jednající/zastoupená: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F7652F" w:rsidRPr="00116622" w:rsidRDefault="00845C84" w:rsidP="00444A55">
            <w:pPr>
              <w:widowControl w:val="0"/>
              <w:tabs>
                <w:tab w:val="left" w:pos="3861"/>
              </w:tabs>
              <w:ind w:right="-1236"/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>jméno a příjmení: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4949" w:type="dxa"/>
            <w:gridSpan w:val="3"/>
            <w:tcBorders>
              <w:left w:val="nil"/>
            </w:tcBorders>
          </w:tcPr>
          <w:p w:rsidR="00F7652F" w:rsidRPr="00116622" w:rsidRDefault="007408A2" w:rsidP="007408A2">
            <w:pPr>
              <w:widowControl w:val="0"/>
              <w:tabs>
                <w:tab w:val="left" w:pos="3436"/>
              </w:tabs>
              <w:rPr>
                <w:rFonts w:ascii="Calibri" w:hAnsi="Calibri"/>
                <w:sz w:val="18"/>
                <w:szCs w:val="18"/>
              </w:rPr>
            </w:pPr>
            <w:r w:rsidRPr="00DE1C6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C6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Pr="00DE1C67">
              <w:rPr>
                <w:rFonts w:ascii="Trebuchet MS" w:hAnsi="Trebuchet MS"/>
                <w:sz w:val="16"/>
                <w:szCs w:val="16"/>
              </w:rPr>
            </w:r>
            <w:r w:rsidRPr="00DE1C6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 w:rsidRPr="00DE1C67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845C84" w:rsidRPr="00116622" w:rsidTr="00444A55">
        <w:trPr>
          <w:cantSplit/>
          <w:trHeight w:val="204"/>
        </w:trPr>
        <w:tc>
          <w:tcPr>
            <w:tcW w:w="2552" w:type="dxa"/>
            <w:vMerge/>
          </w:tcPr>
          <w:p w:rsidR="00845C84" w:rsidRPr="00116622" w:rsidRDefault="00845C84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845C84" w:rsidRPr="00116622" w:rsidRDefault="00D164E9" w:rsidP="00444A55">
            <w:pPr>
              <w:widowControl w:val="0"/>
              <w:tabs>
                <w:tab w:val="left" w:pos="3544"/>
              </w:tabs>
              <w:ind w:right="-4355"/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>RČ (datum narození)</w:t>
            </w:r>
            <w:r w:rsidR="00845C84" w:rsidRPr="00116622">
              <w:rPr>
                <w:rFonts w:ascii="Calibri" w:hAnsi="Calibri"/>
                <w:sz w:val="18"/>
                <w:szCs w:val="18"/>
              </w:rPr>
              <w:t>: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4949" w:type="dxa"/>
            <w:gridSpan w:val="3"/>
            <w:tcBorders>
              <w:left w:val="nil"/>
            </w:tcBorders>
          </w:tcPr>
          <w:p w:rsidR="00845C84" w:rsidRPr="00116622" w:rsidRDefault="00444A55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DE1C6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C6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Pr="00DE1C67">
              <w:rPr>
                <w:rFonts w:ascii="Trebuchet MS" w:hAnsi="Trebuchet MS"/>
                <w:sz w:val="16"/>
                <w:szCs w:val="16"/>
              </w:rPr>
            </w:r>
            <w:r w:rsidRPr="00DE1C6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 w:rsidRPr="00DE1C67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430FC4" w:rsidRPr="00116622" w:rsidTr="00444A55">
        <w:trPr>
          <w:cantSplit/>
          <w:trHeight w:val="90"/>
        </w:trPr>
        <w:tc>
          <w:tcPr>
            <w:tcW w:w="2552" w:type="dxa"/>
            <w:vMerge/>
          </w:tcPr>
          <w:p w:rsidR="00D164E9" w:rsidRPr="00116622" w:rsidRDefault="00D164E9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07" w:type="dxa"/>
            <w:gridSpan w:val="3"/>
          </w:tcPr>
          <w:p w:rsidR="00D164E9" w:rsidRPr="00116622" w:rsidRDefault="00D164E9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 xml:space="preserve">místo narození: 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D164E9" w:rsidRPr="00116622" w:rsidRDefault="00D164E9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>pohlaví: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D164E9" w:rsidRPr="00116622" w:rsidRDefault="00D164E9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>státní občanství: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9872A9" w:rsidRPr="00116622" w:rsidTr="00444A55">
        <w:trPr>
          <w:cantSplit/>
          <w:trHeight w:val="122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872A9" w:rsidRPr="00116622" w:rsidRDefault="009872A9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07" w:type="dxa"/>
            <w:gridSpan w:val="3"/>
            <w:tcBorders>
              <w:bottom w:val="single" w:sz="4" w:space="0" w:color="auto"/>
              <w:right w:val="nil"/>
            </w:tcBorders>
          </w:tcPr>
          <w:p w:rsidR="009872A9" w:rsidRPr="00116622" w:rsidRDefault="009872A9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>bydliště: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left w:val="nil"/>
            </w:tcBorders>
          </w:tcPr>
          <w:p w:rsidR="009872A9" w:rsidRPr="00116622" w:rsidRDefault="009872A9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516F8C" w:rsidRPr="00116622" w:rsidTr="00444A55">
        <w:trPr>
          <w:cantSplit/>
          <w:trHeight w:val="152"/>
        </w:trPr>
        <w:tc>
          <w:tcPr>
            <w:tcW w:w="5659" w:type="dxa"/>
            <w:gridSpan w:val="4"/>
            <w:tcBorders>
              <w:right w:val="nil"/>
            </w:tcBorders>
          </w:tcPr>
          <w:p w:rsidR="00516F8C" w:rsidRPr="00116622" w:rsidRDefault="00516F8C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>druh a číslo průkazu totožnosti (OP/PAS)  Klienta/zástupce Klienta:</w:t>
            </w:r>
          </w:p>
          <w:p w:rsidR="00516F8C" w:rsidRPr="00116622" w:rsidRDefault="00583FE3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DE1C6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C6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Pr="00DE1C67">
              <w:rPr>
                <w:rFonts w:ascii="Trebuchet MS" w:hAnsi="Trebuchet MS"/>
                <w:sz w:val="16"/>
                <w:szCs w:val="16"/>
              </w:rPr>
            </w:r>
            <w:r w:rsidRPr="00DE1C6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 w:rsidRPr="00DE1C67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516F8C" w:rsidRDefault="00516F8C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 xml:space="preserve">platnost do: </w:t>
            </w:r>
          </w:p>
          <w:p w:rsidR="00583FE3" w:rsidRPr="00116622" w:rsidRDefault="00583FE3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DE1C6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C6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Pr="00DE1C67">
              <w:rPr>
                <w:rFonts w:ascii="Trebuchet MS" w:hAnsi="Trebuchet MS"/>
                <w:sz w:val="16"/>
                <w:szCs w:val="16"/>
              </w:rPr>
            </w:r>
            <w:r w:rsidRPr="00DE1C6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 w:rsidRPr="00DE1C67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516F8C" w:rsidRDefault="00516F8C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 xml:space="preserve">vydán kým: </w:t>
            </w:r>
          </w:p>
          <w:p w:rsidR="00583FE3" w:rsidRPr="00116622" w:rsidRDefault="00583FE3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DE1C6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1C6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Pr="00DE1C67">
              <w:rPr>
                <w:rFonts w:ascii="Trebuchet MS" w:hAnsi="Trebuchet MS"/>
                <w:sz w:val="16"/>
                <w:szCs w:val="16"/>
              </w:rPr>
            </w:r>
            <w:r w:rsidRPr="00DE1C6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t> </w:t>
            </w:r>
            <w:r w:rsidRPr="00DE1C67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9872A9" w:rsidRPr="00116622" w:rsidTr="00444A55">
        <w:trPr>
          <w:cantSplit/>
          <w:trHeight w:val="252"/>
        </w:trPr>
        <w:tc>
          <w:tcPr>
            <w:tcW w:w="5659" w:type="dxa"/>
            <w:gridSpan w:val="4"/>
            <w:tcBorders>
              <w:right w:val="nil"/>
            </w:tcBorders>
          </w:tcPr>
          <w:p w:rsidR="009872A9" w:rsidRPr="00116622" w:rsidRDefault="008D0ABF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>Kontaktní telefon 1</w:t>
            </w:r>
            <w:r w:rsidR="009872A9" w:rsidRPr="00116622">
              <w:rPr>
                <w:rFonts w:ascii="Calibri" w:hAnsi="Calibri"/>
                <w:sz w:val="18"/>
                <w:szCs w:val="18"/>
              </w:rPr>
              <w:t>: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left w:val="nil"/>
            </w:tcBorders>
          </w:tcPr>
          <w:p w:rsidR="009872A9" w:rsidRPr="00116622" w:rsidRDefault="008D0ABF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>Kontaktní telefon 2: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9872A9" w:rsidRPr="00116622" w:rsidTr="00444A55">
        <w:trPr>
          <w:cantSplit/>
          <w:trHeight w:val="252"/>
        </w:trPr>
        <w:tc>
          <w:tcPr>
            <w:tcW w:w="5659" w:type="dxa"/>
            <w:gridSpan w:val="4"/>
            <w:tcBorders>
              <w:right w:val="nil"/>
            </w:tcBorders>
          </w:tcPr>
          <w:p w:rsidR="009872A9" w:rsidRPr="00116622" w:rsidRDefault="009872A9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>fax</w:t>
            </w:r>
            <w:r w:rsidRPr="00116622">
              <w:rPr>
                <w:rStyle w:val="Znakapoznpodarou"/>
                <w:rFonts w:ascii="Calibri" w:hAnsi="Calibri"/>
                <w:sz w:val="18"/>
                <w:szCs w:val="18"/>
              </w:rPr>
              <w:footnoteReference w:id="4"/>
            </w:r>
            <w:r w:rsidRPr="00116622">
              <w:rPr>
                <w:rFonts w:ascii="Calibri" w:hAnsi="Calibri"/>
                <w:sz w:val="18"/>
                <w:szCs w:val="18"/>
              </w:rPr>
              <w:t>: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>
              <w:rPr>
                <w:rFonts w:ascii="Trebuchet MS" w:hAnsi="Trebuchet MS"/>
                <w:sz w:val="16"/>
                <w:szCs w:val="16"/>
              </w:rPr>
              <w:t> 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left w:val="nil"/>
            </w:tcBorders>
          </w:tcPr>
          <w:p w:rsidR="009872A9" w:rsidRPr="00116622" w:rsidRDefault="009872A9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9872A9" w:rsidRPr="00116622" w:rsidTr="00444A55">
        <w:trPr>
          <w:cantSplit/>
          <w:trHeight w:val="252"/>
        </w:trPr>
        <w:tc>
          <w:tcPr>
            <w:tcW w:w="5659" w:type="dxa"/>
            <w:gridSpan w:val="4"/>
            <w:tcBorders>
              <w:right w:val="nil"/>
            </w:tcBorders>
          </w:tcPr>
          <w:p w:rsidR="009872A9" w:rsidRPr="00116622" w:rsidRDefault="009872A9" w:rsidP="006C55E6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>email</w:t>
            </w:r>
            <w:r w:rsidR="00D164E9" w:rsidRPr="00116622">
              <w:rPr>
                <w:rFonts w:ascii="Calibri" w:hAnsi="Calibri"/>
                <w:sz w:val="18"/>
                <w:szCs w:val="18"/>
              </w:rPr>
              <w:t>ová adresa</w:t>
            </w:r>
            <w:r w:rsidRPr="00116622">
              <w:rPr>
                <w:rFonts w:ascii="Calibri" w:hAnsi="Calibri"/>
                <w:sz w:val="18"/>
                <w:szCs w:val="18"/>
              </w:rPr>
              <w:t>: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6C55E6">
              <w:rPr>
                <w:rFonts w:ascii="Trebuchet MS" w:hAnsi="Trebuchet MS"/>
                <w:sz w:val="16"/>
                <w:szCs w:val="16"/>
              </w:rPr>
              <w:t> </w:t>
            </w:r>
            <w:r w:rsidR="006C55E6">
              <w:rPr>
                <w:rFonts w:ascii="Trebuchet MS" w:hAnsi="Trebuchet MS"/>
                <w:sz w:val="16"/>
                <w:szCs w:val="16"/>
              </w:rPr>
              <w:t> </w:t>
            </w:r>
            <w:r w:rsidR="006C55E6">
              <w:rPr>
                <w:rFonts w:ascii="Trebuchet MS" w:hAnsi="Trebuchet MS"/>
                <w:sz w:val="16"/>
                <w:szCs w:val="16"/>
              </w:rPr>
              <w:t> </w:t>
            </w:r>
            <w:r w:rsidR="006C55E6">
              <w:rPr>
                <w:rFonts w:ascii="Trebuchet MS" w:hAnsi="Trebuchet MS"/>
                <w:sz w:val="16"/>
                <w:szCs w:val="16"/>
              </w:rPr>
              <w:t> </w:t>
            </w:r>
            <w:r w:rsidR="006C55E6">
              <w:rPr>
                <w:rFonts w:ascii="Trebuchet MS" w:hAnsi="Trebuchet MS"/>
                <w:sz w:val="16"/>
                <w:szCs w:val="16"/>
              </w:rPr>
              <w:t> 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Pr="00116622">
              <w:rPr>
                <w:rFonts w:ascii="Calibri" w:hAnsi="Calibri"/>
                <w:sz w:val="18"/>
                <w:szCs w:val="18"/>
              </w:rPr>
              <w:tab/>
            </w:r>
          </w:p>
        </w:tc>
        <w:tc>
          <w:tcPr>
            <w:tcW w:w="4677" w:type="dxa"/>
            <w:gridSpan w:val="2"/>
            <w:tcBorders>
              <w:left w:val="nil"/>
            </w:tcBorders>
          </w:tcPr>
          <w:p w:rsidR="009872A9" w:rsidRPr="00116622" w:rsidRDefault="009872A9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9872A9" w:rsidRPr="00116622" w:rsidTr="00444A55">
        <w:trPr>
          <w:cantSplit/>
          <w:trHeight w:val="252"/>
        </w:trPr>
        <w:tc>
          <w:tcPr>
            <w:tcW w:w="5659" w:type="dxa"/>
            <w:gridSpan w:val="4"/>
            <w:tcBorders>
              <w:right w:val="nil"/>
            </w:tcBorders>
          </w:tcPr>
          <w:p w:rsidR="009872A9" w:rsidRPr="00116622" w:rsidRDefault="009872A9" w:rsidP="006C55E6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>číslo účtu u </w:t>
            </w:r>
            <w:r w:rsidR="00281A5C" w:rsidRPr="00116622">
              <w:rPr>
                <w:rFonts w:ascii="Calibri" w:hAnsi="Calibri"/>
                <w:sz w:val="18"/>
                <w:szCs w:val="18"/>
              </w:rPr>
              <w:t>CDCP</w:t>
            </w:r>
            <w:r w:rsidRPr="00116622">
              <w:rPr>
                <w:rStyle w:val="Znakapoznpodarou"/>
                <w:rFonts w:ascii="Calibri" w:hAnsi="Calibri"/>
                <w:sz w:val="18"/>
                <w:szCs w:val="18"/>
              </w:rPr>
              <w:footnoteReference w:id="5"/>
            </w:r>
            <w:r w:rsidRPr="00116622">
              <w:rPr>
                <w:rFonts w:ascii="Calibri" w:hAnsi="Calibri"/>
                <w:sz w:val="18"/>
                <w:szCs w:val="18"/>
              </w:rPr>
              <w:t>: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6C55E6">
              <w:rPr>
                <w:rFonts w:ascii="Trebuchet MS" w:hAnsi="Trebuchet MS"/>
                <w:sz w:val="16"/>
                <w:szCs w:val="16"/>
              </w:rPr>
              <w:t> </w:t>
            </w:r>
            <w:r w:rsidR="006C55E6">
              <w:rPr>
                <w:rFonts w:ascii="Trebuchet MS" w:hAnsi="Trebuchet MS"/>
                <w:sz w:val="16"/>
                <w:szCs w:val="16"/>
              </w:rPr>
              <w:t> </w:t>
            </w:r>
            <w:r w:rsidR="006C55E6">
              <w:rPr>
                <w:rFonts w:ascii="Trebuchet MS" w:hAnsi="Trebuchet MS"/>
                <w:sz w:val="16"/>
                <w:szCs w:val="16"/>
              </w:rPr>
              <w:t> </w:t>
            </w:r>
            <w:r w:rsidR="006C55E6">
              <w:rPr>
                <w:rFonts w:ascii="Trebuchet MS" w:hAnsi="Trebuchet MS"/>
                <w:sz w:val="16"/>
                <w:szCs w:val="16"/>
              </w:rPr>
              <w:t> </w:t>
            </w:r>
            <w:r w:rsidR="006C55E6">
              <w:rPr>
                <w:rFonts w:ascii="Trebuchet MS" w:hAnsi="Trebuchet MS"/>
                <w:sz w:val="16"/>
                <w:szCs w:val="16"/>
              </w:rPr>
              <w:t> 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left w:val="nil"/>
            </w:tcBorders>
          </w:tcPr>
          <w:p w:rsidR="009872A9" w:rsidRPr="00116622" w:rsidRDefault="009872A9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9872A9" w:rsidRPr="00116622" w:rsidTr="00444A55">
        <w:trPr>
          <w:cantSplit/>
          <w:trHeight w:val="252"/>
        </w:trPr>
        <w:tc>
          <w:tcPr>
            <w:tcW w:w="5659" w:type="dxa"/>
            <w:gridSpan w:val="4"/>
            <w:tcBorders>
              <w:right w:val="nil"/>
            </w:tcBorders>
          </w:tcPr>
          <w:p w:rsidR="009872A9" w:rsidRPr="00116622" w:rsidRDefault="009872A9" w:rsidP="006C55E6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>číslo bankovního účtu: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6C55E6">
              <w:rPr>
                <w:rFonts w:ascii="Trebuchet MS" w:hAnsi="Trebuchet MS"/>
                <w:sz w:val="16"/>
                <w:szCs w:val="16"/>
              </w:rPr>
              <w:t> </w:t>
            </w:r>
            <w:r w:rsidR="006C55E6">
              <w:rPr>
                <w:rFonts w:ascii="Trebuchet MS" w:hAnsi="Trebuchet MS"/>
                <w:sz w:val="16"/>
                <w:szCs w:val="16"/>
              </w:rPr>
              <w:t> </w:t>
            </w:r>
            <w:r w:rsidR="006C55E6">
              <w:rPr>
                <w:rFonts w:ascii="Trebuchet MS" w:hAnsi="Trebuchet MS"/>
                <w:sz w:val="16"/>
                <w:szCs w:val="16"/>
              </w:rPr>
              <w:t> </w:t>
            </w:r>
            <w:r w:rsidR="006C55E6">
              <w:rPr>
                <w:rFonts w:ascii="Trebuchet MS" w:hAnsi="Trebuchet MS"/>
                <w:sz w:val="16"/>
                <w:szCs w:val="16"/>
              </w:rPr>
              <w:t> </w:t>
            </w:r>
            <w:r w:rsidR="006C55E6">
              <w:rPr>
                <w:rFonts w:ascii="Trebuchet MS" w:hAnsi="Trebuchet MS"/>
                <w:sz w:val="16"/>
                <w:szCs w:val="16"/>
              </w:rPr>
              <w:t> 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left w:val="nil"/>
            </w:tcBorders>
          </w:tcPr>
          <w:p w:rsidR="009872A9" w:rsidRPr="00116622" w:rsidRDefault="009872A9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9872A9" w:rsidRPr="00116622" w:rsidTr="00444A55">
        <w:trPr>
          <w:cantSplit/>
          <w:trHeight w:val="252"/>
        </w:trPr>
        <w:tc>
          <w:tcPr>
            <w:tcW w:w="5659" w:type="dxa"/>
            <w:gridSpan w:val="4"/>
            <w:tcBorders>
              <w:bottom w:val="nil"/>
              <w:right w:val="nil"/>
            </w:tcBorders>
          </w:tcPr>
          <w:p w:rsidR="009872A9" w:rsidRPr="00116622" w:rsidRDefault="009872A9" w:rsidP="006C55E6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>registrační číslo v RMS</w:t>
            </w:r>
            <w:r w:rsidRPr="00116622">
              <w:rPr>
                <w:rStyle w:val="Znakapoznpodarou"/>
                <w:rFonts w:ascii="Calibri" w:hAnsi="Calibri"/>
                <w:sz w:val="18"/>
                <w:szCs w:val="18"/>
              </w:rPr>
              <w:footnoteReference w:id="6"/>
            </w:r>
            <w:r w:rsidRPr="00116622">
              <w:rPr>
                <w:rFonts w:ascii="Calibri" w:hAnsi="Calibri"/>
                <w:sz w:val="18"/>
                <w:szCs w:val="18"/>
              </w:rPr>
              <w:t>: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6C55E6">
              <w:rPr>
                <w:rFonts w:ascii="Trebuchet MS" w:hAnsi="Trebuchet MS"/>
                <w:sz w:val="16"/>
                <w:szCs w:val="16"/>
              </w:rPr>
              <w:t> </w:t>
            </w:r>
            <w:r w:rsidR="006C55E6">
              <w:rPr>
                <w:rFonts w:ascii="Trebuchet MS" w:hAnsi="Trebuchet MS"/>
                <w:sz w:val="16"/>
                <w:szCs w:val="16"/>
              </w:rPr>
              <w:t> </w:t>
            </w:r>
            <w:r w:rsidR="006C55E6">
              <w:rPr>
                <w:rFonts w:ascii="Trebuchet MS" w:hAnsi="Trebuchet MS"/>
                <w:sz w:val="16"/>
                <w:szCs w:val="16"/>
              </w:rPr>
              <w:t> </w:t>
            </w:r>
            <w:r w:rsidR="006C55E6">
              <w:rPr>
                <w:rFonts w:ascii="Trebuchet MS" w:hAnsi="Trebuchet MS"/>
                <w:sz w:val="16"/>
                <w:szCs w:val="16"/>
              </w:rPr>
              <w:t> </w:t>
            </w:r>
            <w:r w:rsidR="006C55E6">
              <w:rPr>
                <w:rFonts w:ascii="Trebuchet MS" w:hAnsi="Trebuchet MS"/>
                <w:sz w:val="16"/>
                <w:szCs w:val="16"/>
              </w:rPr>
              <w:t> </w:t>
            </w:r>
            <w:r w:rsidR="00583FE3" w:rsidRPr="00DE1C67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left w:val="nil"/>
              <w:bottom w:val="nil"/>
            </w:tcBorders>
          </w:tcPr>
          <w:p w:rsidR="009872A9" w:rsidRPr="00116622" w:rsidRDefault="009872A9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9872A9" w:rsidRPr="00116622" w:rsidTr="00444A55">
        <w:trPr>
          <w:cantSplit/>
          <w:trHeight w:val="252"/>
        </w:trPr>
        <w:tc>
          <w:tcPr>
            <w:tcW w:w="5659" w:type="dxa"/>
            <w:gridSpan w:val="4"/>
            <w:tcBorders>
              <w:top w:val="single" w:sz="8" w:space="0" w:color="auto"/>
              <w:right w:val="nil"/>
            </w:tcBorders>
          </w:tcPr>
          <w:p w:rsidR="009872A9" w:rsidRPr="00116622" w:rsidRDefault="00D164E9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  <w:r w:rsidRPr="00116622">
              <w:rPr>
                <w:rFonts w:ascii="Calibri" w:hAnsi="Calibri"/>
                <w:sz w:val="18"/>
                <w:szCs w:val="18"/>
              </w:rPr>
              <w:t>H</w:t>
            </w:r>
            <w:r w:rsidR="009872A9" w:rsidRPr="00116622">
              <w:rPr>
                <w:rFonts w:ascii="Calibri" w:hAnsi="Calibri"/>
                <w:sz w:val="18"/>
                <w:szCs w:val="18"/>
              </w:rPr>
              <w:t>eslo pro telefonickou komunikaci</w:t>
            </w:r>
            <w:r w:rsidR="009872A9" w:rsidRPr="00116622">
              <w:rPr>
                <w:rStyle w:val="Znakapoznpodarou"/>
                <w:rFonts w:ascii="Calibri" w:hAnsi="Calibri"/>
                <w:sz w:val="18"/>
                <w:szCs w:val="18"/>
              </w:rPr>
              <w:footnoteReference w:id="7"/>
            </w:r>
            <w:r w:rsidR="009872A9" w:rsidRPr="00116622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</w:tcBorders>
          </w:tcPr>
          <w:p w:rsidR="009872A9" w:rsidRPr="00116622" w:rsidRDefault="009872A9" w:rsidP="00516F8C">
            <w:pPr>
              <w:widowControl w:val="0"/>
              <w:tabs>
                <w:tab w:val="left" w:pos="3544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45C84" w:rsidRPr="00116622" w:rsidRDefault="00845C84" w:rsidP="00F04EF5">
      <w:pPr>
        <w:pStyle w:val="Textbubliny1"/>
        <w:widowControl w:val="0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 xml:space="preserve">(dále jen </w:t>
      </w:r>
      <w:r w:rsidRPr="00116622">
        <w:rPr>
          <w:rFonts w:ascii="Calibri" w:hAnsi="Calibri"/>
          <w:b/>
          <w:sz w:val="18"/>
          <w:szCs w:val="18"/>
        </w:rPr>
        <w:t>„Klient“</w:t>
      </w:r>
      <w:r w:rsidRPr="00116622">
        <w:rPr>
          <w:rFonts w:ascii="Calibri" w:hAnsi="Calibri"/>
          <w:sz w:val="18"/>
          <w:szCs w:val="18"/>
        </w:rPr>
        <w:t>)</w:t>
      </w:r>
    </w:p>
    <w:p w:rsidR="00514AD4" w:rsidRPr="00116622" w:rsidRDefault="00514AD4" w:rsidP="00F04EF5">
      <w:pPr>
        <w:pStyle w:val="Textbubliny1"/>
        <w:widowControl w:val="0"/>
        <w:rPr>
          <w:rFonts w:ascii="Calibri" w:hAnsi="Calibri"/>
          <w:sz w:val="18"/>
          <w:szCs w:val="18"/>
        </w:rPr>
      </w:pPr>
    </w:p>
    <w:p w:rsidR="00845C84" w:rsidRPr="00116622" w:rsidRDefault="00845C84" w:rsidP="00F04EF5">
      <w:pPr>
        <w:pStyle w:val="Nadpis1"/>
        <w:numPr>
          <w:ilvl w:val="0"/>
          <w:numId w:val="11"/>
        </w:numPr>
        <w:spacing w:before="0" w:after="0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lastRenderedPageBreak/>
        <w:t xml:space="preserve">Předmět smlouvy </w:t>
      </w:r>
    </w:p>
    <w:p w:rsidR="00845C84" w:rsidRPr="00116622" w:rsidRDefault="00845C84" w:rsidP="00F04EF5">
      <w:pPr>
        <w:pStyle w:val="Zkladntext3"/>
        <w:numPr>
          <w:ilvl w:val="0"/>
          <w:numId w:val="1"/>
        </w:numPr>
        <w:spacing w:after="60"/>
        <w:ind w:left="357" w:hanging="357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 xml:space="preserve">Obchodník se zavazuje, že za podmínek stanovených v této </w:t>
      </w:r>
      <w:r w:rsidR="008B7572" w:rsidRPr="00116622">
        <w:rPr>
          <w:rFonts w:ascii="Calibri" w:hAnsi="Calibri"/>
          <w:sz w:val="18"/>
          <w:szCs w:val="18"/>
        </w:rPr>
        <w:t xml:space="preserve">komisionářské smlouvě (dále jen </w:t>
      </w:r>
      <w:r w:rsidR="008B7572" w:rsidRPr="00116622">
        <w:rPr>
          <w:rFonts w:ascii="Calibri" w:hAnsi="Calibri"/>
          <w:b/>
          <w:sz w:val="18"/>
          <w:szCs w:val="18"/>
        </w:rPr>
        <w:t>„Komisionářsk</w:t>
      </w:r>
      <w:r w:rsidR="00176BC0" w:rsidRPr="00116622">
        <w:rPr>
          <w:rFonts w:ascii="Calibri" w:hAnsi="Calibri"/>
          <w:b/>
          <w:sz w:val="18"/>
          <w:szCs w:val="18"/>
        </w:rPr>
        <w:t>á</w:t>
      </w:r>
      <w:r w:rsidR="008B7572" w:rsidRPr="00116622">
        <w:rPr>
          <w:rFonts w:ascii="Calibri" w:hAnsi="Calibri"/>
          <w:b/>
          <w:sz w:val="18"/>
          <w:szCs w:val="18"/>
        </w:rPr>
        <w:t xml:space="preserve"> smlouva“</w:t>
      </w:r>
      <w:r w:rsidR="008B7572" w:rsidRPr="00116622">
        <w:rPr>
          <w:rFonts w:ascii="Calibri" w:hAnsi="Calibri"/>
          <w:sz w:val="18"/>
          <w:szCs w:val="18"/>
        </w:rPr>
        <w:t>)</w:t>
      </w:r>
      <w:r w:rsidR="009872A9" w:rsidRPr="00116622">
        <w:rPr>
          <w:rFonts w:ascii="Calibri" w:hAnsi="Calibri"/>
          <w:sz w:val="18"/>
          <w:szCs w:val="18"/>
        </w:rPr>
        <w:t xml:space="preserve"> a</w:t>
      </w:r>
      <w:r w:rsidRPr="00116622">
        <w:rPr>
          <w:rFonts w:ascii="Calibri" w:hAnsi="Calibri"/>
          <w:sz w:val="18"/>
          <w:szCs w:val="18"/>
        </w:rPr>
        <w:t xml:space="preserve"> v souladu s pokyny Klienta, </w:t>
      </w:r>
      <w:r w:rsidR="008A05E5" w:rsidRPr="00116622">
        <w:rPr>
          <w:rFonts w:ascii="Calibri" w:hAnsi="Calibri"/>
          <w:sz w:val="18"/>
          <w:szCs w:val="18"/>
        </w:rPr>
        <w:t xml:space="preserve">obecně závaznými </w:t>
      </w:r>
      <w:r w:rsidRPr="00116622">
        <w:rPr>
          <w:rFonts w:ascii="Calibri" w:hAnsi="Calibri"/>
          <w:sz w:val="18"/>
          <w:szCs w:val="18"/>
        </w:rPr>
        <w:t>právními předpisy</w:t>
      </w:r>
      <w:r w:rsidR="00281A5C" w:rsidRPr="00116622">
        <w:rPr>
          <w:rFonts w:ascii="Calibri" w:hAnsi="Calibri"/>
          <w:sz w:val="18"/>
          <w:szCs w:val="18"/>
        </w:rPr>
        <w:t xml:space="preserve"> České republiky a kogentními ustanoveními veřejnoprávních předpisů Slovenské republiky platnými a účinnými v oblasti investičních služeb, kapitálového trhu, finančního zprostředkování, ochrany osobních údajů, ochrany spotřebitele a/nebo legalizace příjmů z trestné činnosti</w:t>
      </w:r>
      <w:r w:rsidRPr="00116622">
        <w:rPr>
          <w:rFonts w:ascii="Calibri" w:hAnsi="Calibri"/>
          <w:sz w:val="18"/>
          <w:szCs w:val="18"/>
        </w:rPr>
        <w:t xml:space="preserve">, </w:t>
      </w:r>
      <w:r w:rsidR="00281A5C" w:rsidRPr="00116622">
        <w:rPr>
          <w:rFonts w:ascii="Calibri" w:hAnsi="Calibri"/>
          <w:sz w:val="18"/>
          <w:szCs w:val="18"/>
        </w:rPr>
        <w:t xml:space="preserve">a </w:t>
      </w:r>
      <w:r w:rsidRPr="00116622">
        <w:rPr>
          <w:rFonts w:ascii="Calibri" w:hAnsi="Calibri"/>
          <w:sz w:val="18"/>
          <w:szCs w:val="18"/>
        </w:rPr>
        <w:t xml:space="preserve">pravidly a obchodními zvyklostmi domácích a zahraničních trhů s Investičními nástroji </w:t>
      </w:r>
      <w:r w:rsidR="005D2C94" w:rsidRPr="00116622">
        <w:rPr>
          <w:rFonts w:ascii="Calibri" w:hAnsi="Calibri"/>
          <w:sz w:val="18"/>
          <w:szCs w:val="18"/>
        </w:rPr>
        <w:t xml:space="preserve">vlastním jménem na </w:t>
      </w:r>
      <w:r w:rsidR="00FA1AD6" w:rsidRPr="00116622">
        <w:rPr>
          <w:rFonts w:ascii="Calibri" w:hAnsi="Calibri"/>
          <w:sz w:val="18"/>
          <w:szCs w:val="18"/>
        </w:rPr>
        <w:t xml:space="preserve">účet </w:t>
      </w:r>
      <w:r w:rsidR="005D2C94" w:rsidRPr="00116622">
        <w:rPr>
          <w:rFonts w:ascii="Calibri" w:hAnsi="Calibri"/>
          <w:sz w:val="18"/>
          <w:szCs w:val="18"/>
        </w:rPr>
        <w:t xml:space="preserve">Klienta </w:t>
      </w:r>
      <w:r w:rsidR="008A05E5" w:rsidRPr="00116622">
        <w:rPr>
          <w:rFonts w:ascii="Calibri" w:hAnsi="Calibri"/>
          <w:sz w:val="18"/>
          <w:szCs w:val="18"/>
        </w:rPr>
        <w:t>zařídí nákup, prodej, či jiný převod Investičních nástrojů</w:t>
      </w:r>
      <w:r w:rsidR="00070CFB" w:rsidRPr="00116622">
        <w:rPr>
          <w:rFonts w:ascii="Calibri" w:hAnsi="Calibri"/>
          <w:sz w:val="18"/>
          <w:szCs w:val="18"/>
        </w:rPr>
        <w:t>,</w:t>
      </w:r>
      <w:r w:rsidR="008A05E5" w:rsidRPr="00116622">
        <w:rPr>
          <w:rFonts w:ascii="Calibri" w:hAnsi="Calibri"/>
          <w:sz w:val="18"/>
          <w:szCs w:val="18"/>
        </w:rPr>
        <w:t xml:space="preserve"> </w:t>
      </w:r>
      <w:r w:rsidR="00A04748" w:rsidRPr="00116622">
        <w:rPr>
          <w:rFonts w:ascii="Calibri" w:hAnsi="Calibri"/>
          <w:sz w:val="18"/>
          <w:szCs w:val="18"/>
        </w:rPr>
        <w:t xml:space="preserve">dále že </w:t>
      </w:r>
      <w:r w:rsidR="00D659B8" w:rsidRPr="00116622">
        <w:rPr>
          <w:rFonts w:ascii="Calibri" w:hAnsi="Calibri"/>
          <w:sz w:val="18"/>
          <w:szCs w:val="18"/>
        </w:rPr>
        <w:t xml:space="preserve">bude Klientovi </w:t>
      </w:r>
      <w:r w:rsidR="00D439E2" w:rsidRPr="00116622">
        <w:rPr>
          <w:rFonts w:ascii="Calibri" w:hAnsi="Calibri"/>
          <w:sz w:val="18"/>
          <w:szCs w:val="18"/>
        </w:rPr>
        <w:t xml:space="preserve">na základě </w:t>
      </w:r>
      <w:r w:rsidR="009B2664" w:rsidRPr="00116622">
        <w:rPr>
          <w:rFonts w:ascii="Calibri" w:hAnsi="Calibri"/>
          <w:sz w:val="18"/>
          <w:szCs w:val="18"/>
        </w:rPr>
        <w:t>vzájemné dohody</w:t>
      </w:r>
      <w:r w:rsidR="00D439E2" w:rsidRPr="00116622">
        <w:rPr>
          <w:rFonts w:ascii="Calibri" w:hAnsi="Calibri"/>
          <w:sz w:val="18"/>
          <w:szCs w:val="18"/>
        </w:rPr>
        <w:t xml:space="preserve"> </w:t>
      </w:r>
      <w:r w:rsidR="00D659B8" w:rsidRPr="00116622">
        <w:rPr>
          <w:rFonts w:ascii="Calibri" w:hAnsi="Calibri"/>
          <w:sz w:val="18"/>
          <w:szCs w:val="18"/>
        </w:rPr>
        <w:t xml:space="preserve">poskytovat další </w:t>
      </w:r>
      <w:r w:rsidR="00D439E2" w:rsidRPr="00116622">
        <w:rPr>
          <w:rFonts w:ascii="Calibri" w:hAnsi="Calibri"/>
          <w:sz w:val="18"/>
          <w:szCs w:val="18"/>
        </w:rPr>
        <w:t xml:space="preserve">investiční </w:t>
      </w:r>
      <w:r w:rsidR="00D659B8" w:rsidRPr="00116622">
        <w:rPr>
          <w:rFonts w:ascii="Calibri" w:hAnsi="Calibri"/>
          <w:sz w:val="18"/>
          <w:szCs w:val="18"/>
        </w:rPr>
        <w:t xml:space="preserve">služby </w:t>
      </w:r>
      <w:r w:rsidR="00D439E2" w:rsidRPr="00116622">
        <w:rPr>
          <w:rFonts w:ascii="Calibri" w:hAnsi="Calibri"/>
          <w:sz w:val="18"/>
          <w:szCs w:val="18"/>
        </w:rPr>
        <w:t xml:space="preserve">ve smyslu ZPKT, ke kterým má Obchodník </w:t>
      </w:r>
      <w:r w:rsidR="009B2664" w:rsidRPr="00116622">
        <w:rPr>
          <w:rFonts w:ascii="Calibri" w:hAnsi="Calibri"/>
          <w:sz w:val="18"/>
          <w:szCs w:val="18"/>
        </w:rPr>
        <w:t>povolení ČNB</w:t>
      </w:r>
      <w:r w:rsidR="00D439E2" w:rsidRPr="00116622">
        <w:rPr>
          <w:rFonts w:ascii="Calibri" w:hAnsi="Calibri"/>
          <w:sz w:val="18"/>
          <w:szCs w:val="18"/>
        </w:rPr>
        <w:t xml:space="preserve">, </w:t>
      </w:r>
      <w:r w:rsidR="00070CFB" w:rsidRPr="00116622">
        <w:rPr>
          <w:rFonts w:ascii="Calibri" w:hAnsi="Calibri"/>
          <w:sz w:val="18"/>
          <w:szCs w:val="18"/>
        </w:rPr>
        <w:t xml:space="preserve">nebo že uskuteční činnost k dosažení tohoto výsledku, resp. poskytnutí investičních služeb, </w:t>
      </w:r>
      <w:r w:rsidR="00D439E2" w:rsidRPr="00116622">
        <w:rPr>
          <w:rFonts w:ascii="Calibri" w:hAnsi="Calibri"/>
          <w:sz w:val="18"/>
          <w:szCs w:val="18"/>
        </w:rPr>
        <w:t xml:space="preserve">a případně </w:t>
      </w:r>
      <w:r w:rsidR="00070CFB" w:rsidRPr="00116622">
        <w:rPr>
          <w:rFonts w:ascii="Calibri" w:hAnsi="Calibri"/>
          <w:sz w:val="18"/>
          <w:szCs w:val="18"/>
        </w:rPr>
        <w:t xml:space="preserve">bude poskytovat též </w:t>
      </w:r>
      <w:r w:rsidR="00D439E2" w:rsidRPr="00116622">
        <w:rPr>
          <w:rFonts w:ascii="Calibri" w:hAnsi="Calibri"/>
          <w:sz w:val="18"/>
          <w:szCs w:val="18"/>
        </w:rPr>
        <w:t xml:space="preserve">další služby v této smlouvě výslovně neuvedené, </w:t>
      </w:r>
      <w:r w:rsidR="00281A5C" w:rsidRPr="00116622">
        <w:rPr>
          <w:rFonts w:ascii="Calibri" w:hAnsi="Calibri"/>
          <w:sz w:val="18"/>
          <w:szCs w:val="18"/>
        </w:rPr>
        <w:t>které budou potřebné pro výkon činnosti podle Komisionářské smlouvy</w:t>
      </w:r>
      <w:r w:rsidR="00D659B8" w:rsidRPr="00116622">
        <w:rPr>
          <w:rFonts w:ascii="Calibri" w:hAnsi="Calibri"/>
          <w:sz w:val="18"/>
          <w:szCs w:val="18"/>
        </w:rPr>
        <w:t>.</w:t>
      </w:r>
      <w:r w:rsidR="008B7572" w:rsidRPr="00116622">
        <w:rPr>
          <w:rFonts w:ascii="Calibri" w:hAnsi="Calibri"/>
          <w:color w:val="000000"/>
          <w:sz w:val="18"/>
          <w:szCs w:val="18"/>
        </w:rPr>
        <w:t xml:space="preserve"> Komisionářská smlouva stanovuje </w:t>
      </w:r>
      <w:r w:rsidR="00D439E2" w:rsidRPr="00116622">
        <w:rPr>
          <w:rFonts w:ascii="Calibri" w:hAnsi="Calibri"/>
          <w:color w:val="000000"/>
          <w:sz w:val="18"/>
          <w:szCs w:val="18"/>
        </w:rPr>
        <w:t xml:space="preserve">mimo jiné </w:t>
      </w:r>
      <w:r w:rsidR="008B7572" w:rsidRPr="00116622">
        <w:rPr>
          <w:rFonts w:ascii="Calibri" w:hAnsi="Calibri"/>
          <w:color w:val="000000"/>
          <w:sz w:val="18"/>
          <w:szCs w:val="18"/>
        </w:rPr>
        <w:t xml:space="preserve">pravidla, za </w:t>
      </w:r>
      <w:r w:rsidR="002B2EE6" w:rsidRPr="00116622">
        <w:rPr>
          <w:rFonts w:ascii="Calibri" w:hAnsi="Calibri"/>
          <w:color w:val="000000"/>
          <w:sz w:val="18"/>
          <w:szCs w:val="18"/>
        </w:rPr>
        <w:t xml:space="preserve">jakých </w:t>
      </w:r>
      <w:r w:rsidR="008B7572" w:rsidRPr="00116622">
        <w:rPr>
          <w:rFonts w:ascii="Calibri" w:hAnsi="Calibri"/>
          <w:color w:val="000000"/>
          <w:sz w:val="18"/>
          <w:szCs w:val="18"/>
        </w:rPr>
        <w:t>Obchodník</w:t>
      </w:r>
      <w:r w:rsidR="002B2EE6" w:rsidRPr="00116622">
        <w:rPr>
          <w:rFonts w:ascii="Calibri" w:hAnsi="Calibri"/>
          <w:color w:val="000000"/>
          <w:sz w:val="18"/>
          <w:szCs w:val="18"/>
        </w:rPr>
        <w:t xml:space="preserve"> </w:t>
      </w:r>
      <w:r w:rsidR="00281A5C" w:rsidRPr="00116622">
        <w:rPr>
          <w:rFonts w:ascii="Calibri" w:hAnsi="Calibri"/>
          <w:color w:val="000000"/>
          <w:sz w:val="18"/>
          <w:szCs w:val="18"/>
        </w:rPr>
        <w:t xml:space="preserve">(i) </w:t>
      </w:r>
      <w:r w:rsidR="002B2EE6" w:rsidRPr="00116622">
        <w:rPr>
          <w:rFonts w:ascii="Calibri" w:hAnsi="Calibri"/>
          <w:color w:val="000000"/>
          <w:sz w:val="18"/>
          <w:szCs w:val="18"/>
        </w:rPr>
        <w:t>vede Klient</w:t>
      </w:r>
      <w:r w:rsidR="00461990" w:rsidRPr="00116622">
        <w:rPr>
          <w:rFonts w:ascii="Calibri" w:hAnsi="Calibri"/>
          <w:color w:val="000000"/>
          <w:sz w:val="18"/>
          <w:szCs w:val="18"/>
        </w:rPr>
        <w:t xml:space="preserve">ský účet </w:t>
      </w:r>
      <w:r w:rsidR="002B2EE6" w:rsidRPr="00116622">
        <w:rPr>
          <w:rFonts w:ascii="Calibri" w:hAnsi="Calibri"/>
          <w:color w:val="000000"/>
          <w:sz w:val="18"/>
          <w:szCs w:val="18"/>
        </w:rPr>
        <w:t xml:space="preserve">a </w:t>
      </w:r>
      <w:r w:rsidR="00281A5C" w:rsidRPr="00116622">
        <w:rPr>
          <w:rFonts w:ascii="Calibri" w:hAnsi="Calibri"/>
          <w:color w:val="000000"/>
          <w:sz w:val="18"/>
          <w:szCs w:val="18"/>
        </w:rPr>
        <w:t xml:space="preserve">(ii) </w:t>
      </w:r>
      <w:r w:rsidR="008B7572" w:rsidRPr="00116622">
        <w:rPr>
          <w:rFonts w:ascii="Calibri" w:hAnsi="Calibri"/>
          <w:color w:val="000000"/>
          <w:sz w:val="18"/>
          <w:szCs w:val="18"/>
        </w:rPr>
        <w:t>poskytuje Klien</w:t>
      </w:r>
      <w:r w:rsidR="00A60E22" w:rsidRPr="00116622">
        <w:rPr>
          <w:rFonts w:ascii="Calibri" w:hAnsi="Calibri"/>
          <w:color w:val="000000"/>
          <w:sz w:val="18"/>
          <w:szCs w:val="18"/>
        </w:rPr>
        <w:t xml:space="preserve">tovi úvěr nebo půjčku </w:t>
      </w:r>
      <w:r w:rsidR="008B7572" w:rsidRPr="00116622">
        <w:rPr>
          <w:rFonts w:ascii="Calibri" w:hAnsi="Calibri"/>
          <w:color w:val="000000"/>
          <w:sz w:val="18"/>
          <w:szCs w:val="18"/>
        </w:rPr>
        <w:t>za účelem umožnění obchodu s Investičním nástrojem.</w:t>
      </w:r>
      <w:r w:rsidR="000F38D7" w:rsidRPr="00116622">
        <w:rPr>
          <w:rFonts w:ascii="Calibri" w:hAnsi="Calibri"/>
          <w:sz w:val="18"/>
          <w:szCs w:val="18"/>
        </w:rPr>
        <w:t xml:space="preserve"> </w:t>
      </w:r>
      <w:r w:rsidR="000F38D7" w:rsidRPr="00116622">
        <w:rPr>
          <w:rFonts w:ascii="Calibri" w:hAnsi="Calibri"/>
          <w:color w:val="000000"/>
          <w:sz w:val="18"/>
          <w:szCs w:val="18"/>
        </w:rPr>
        <w:t xml:space="preserve">Předmětem Komisionářské smlouvy </w:t>
      </w:r>
      <w:r w:rsidR="00D439E2" w:rsidRPr="00116622">
        <w:rPr>
          <w:rFonts w:ascii="Calibri" w:hAnsi="Calibri"/>
          <w:color w:val="000000"/>
          <w:sz w:val="18"/>
          <w:szCs w:val="18"/>
        </w:rPr>
        <w:t xml:space="preserve">však </w:t>
      </w:r>
      <w:r w:rsidR="000F38D7" w:rsidRPr="00116622">
        <w:rPr>
          <w:rFonts w:ascii="Calibri" w:hAnsi="Calibri"/>
          <w:color w:val="000000"/>
          <w:sz w:val="18"/>
          <w:szCs w:val="18"/>
        </w:rPr>
        <w:t>není poskytování investičního poradenství týkajícího se investičních nástrojů Obchodníkem Klientovi, není-li výslovně mezi</w:t>
      </w:r>
      <w:r w:rsidR="00D439E2" w:rsidRPr="00116622">
        <w:rPr>
          <w:rFonts w:ascii="Calibri" w:hAnsi="Calibri"/>
          <w:color w:val="000000"/>
          <w:sz w:val="18"/>
          <w:szCs w:val="18"/>
        </w:rPr>
        <w:t xml:space="preserve"> Obchodníkem a Klientem sjednán</w:t>
      </w:r>
      <w:r w:rsidR="00F35E93" w:rsidRPr="00116622">
        <w:rPr>
          <w:rFonts w:ascii="Calibri" w:hAnsi="Calibri"/>
          <w:color w:val="000000"/>
          <w:sz w:val="18"/>
          <w:szCs w:val="18"/>
        </w:rPr>
        <w:t>o</w:t>
      </w:r>
      <w:r w:rsidR="000F38D7" w:rsidRPr="00116622">
        <w:rPr>
          <w:rFonts w:ascii="Calibri" w:hAnsi="Calibri"/>
          <w:color w:val="000000"/>
          <w:sz w:val="18"/>
          <w:szCs w:val="18"/>
        </w:rPr>
        <w:t xml:space="preserve"> </w:t>
      </w:r>
      <w:r w:rsidR="00F35E93" w:rsidRPr="00116622">
        <w:rPr>
          <w:rFonts w:ascii="Calibri" w:hAnsi="Calibri"/>
          <w:color w:val="000000"/>
          <w:sz w:val="18"/>
          <w:szCs w:val="18"/>
        </w:rPr>
        <w:t>jinak</w:t>
      </w:r>
      <w:r w:rsidR="000F38D7" w:rsidRPr="00116622">
        <w:rPr>
          <w:rFonts w:ascii="Calibri" w:hAnsi="Calibri"/>
          <w:color w:val="000000"/>
          <w:sz w:val="18"/>
          <w:szCs w:val="18"/>
        </w:rPr>
        <w:t>.</w:t>
      </w:r>
    </w:p>
    <w:p w:rsidR="00845C84" w:rsidRPr="00116622" w:rsidRDefault="00845C84" w:rsidP="000F38D7">
      <w:pPr>
        <w:widowControl w:val="0"/>
        <w:numPr>
          <w:ilvl w:val="0"/>
          <w:numId w:val="1"/>
        </w:numPr>
        <w:spacing w:after="60"/>
        <w:ind w:left="357" w:hanging="357"/>
        <w:jc w:val="both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 xml:space="preserve">Klient </w:t>
      </w:r>
      <w:r w:rsidR="00152BC8" w:rsidRPr="00116622">
        <w:rPr>
          <w:rFonts w:ascii="Calibri" w:hAnsi="Calibri"/>
          <w:sz w:val="18"/>
          <w:szCs w:val="18"/>
        </w:rPr>
        <w:t xml:space="preserve">se zavazuje </w:t>
      </w:r>
      <w:r w:rsidRPr="00116622">
        <w:rPr>
          <w:rFonts w:ascii="Calibri" w:hAnsi="Calibri"/>
          <w:sz w:val="18"/>
          <w:szCs w:val="18"/>
        </w:rPr>
        <w:t>zaplatit Obchodníkovi za jeho činnost odměnu a </w:t>
      </w:r>
      <w:r w:rsidR="000F38D7" w:rsidRPr="00116622">
        <w:rPr>
          <w:rFonts w:ascii="Calibri" w:hAnsi="Calibri"/>
          <w:sz w:val="18"/>
          <w:szCs w:val="18"/>
        </w:rPr>
        <w:t xml:space="preserve">nahradit související </w:t>
      </w:r>
      <w:r w:rsidRPr="00116622">
        <w:rPr>
          <w:rFonts w:ascii="Calibri" w:hAnsi="Calibri"/>
          <w:sz w:val="18"/>
          <w:szCs w:val="18"/>
        </w:rPr>
        <w:t xml:space="preserve">náklady </w:t>
      </w:r>
      <w:r w:rsidR="00152BC8" w:rsidRPr="00116622">
        <w:rPr>
          <w:rFonts w:ascii="Calibri" w:hAnsi="Calibri"/>
          <w:sz w:val="18"/>
          <w:szCs w:val="18"/>
        </w:rPr>
        <w:t>dle Ceníku investičních služeb</w:t>
      </w:r>
      <w:r w:rsidR="000F38D7" w:rsidRPr="00116622">
        <w:rPr>
          <w:rFonts w:ascii="Calibri" w:hAnsi="Calibri"/>
          <w:sz w:val="18"/>
          <w:szCs w:val="18"/>
        </w:rPr>
        <w:t xml:space="preserve"> platného a účinného v období, za které přísluší Obchodníkovi sjednaná odměna a náhrada nákladů</w:t>
      </w:r>
      <w:r w:rsidRPr="00116622">
        <w:rPr>
          <w:rFonts w:ascii="Calibri" w:hAnsi="Calibri"/>
          <w:sz w:val="18"/>
          <w:szCs w:val="18"/>
        </w:rPr>
        <w:t>.</w:t>
      </w:r>
    </w:p>
    <w:p w:rsidR="00516F8C" w:rsidRPr="00116622" w:rsidRDefault="00516F8C" w:rsidP="00516F8C">
      <w:pPr>
        <w:widowControl w:val="0"/>
        <w:spacing w:after="60"/>
        <w:ind w:left="357"/>
        <w:jc w:val="both"/>
        <w:rPr>
          <w:rFonts w:ascii="Calibri" w:hAnsi="Calibri"/>
          <w:sz w:val="18"/>
          <w:szCs w:val="18"/>
        </w:rPr>
      </w:pPr>
    </w:p>
    <w:p w:rsidR="00660351" w:rsidRPr="00116622" w:rsidRDefault="008B7572" w:rsidP="00F04EF5">
      <w:pPr>
        <w:pStyle w:val="Nadpis1"/>
        <w:numPr>
          <w:ilvl w:val="0"/>
          <w:numId w:val="11"/>
        </w:numPr>
        <w:spacing w:before="0" w:after="0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 xml:space="preserve">Úvodní ustanovení </w:t>
      </w:r>
    </w:p>
    <w:p w:rsidR="008B7572" w:rsidRPr="00116622" w:rsidRDefault="008B7572" w:rsidP="00F04EF5">
      <w:pPr>
        <w:widowControl w:val="0"/>
        <w:numPr>
          <w:ilvl w:val="0"/>
          <w:numId w:val="14"/>
        </w:numPr>
        <w:spacing w:after="60"/>
        <w:ind w:left="357" w:hanging="357"/>
        <w:jc w:val="both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 xml:space="preserve">Nedílnou součástí Komisionářské smlouvy jsou Všeobecné obchodní podmínky Obchodníka (dále jen </w:t>
      </w:r>
      <w:r w:rsidRPr="00116622">
        <w:rPr>
          <w:rFonts w:ascii="Calibri" w:hAnsi="Calibri"/>
          <w:b/>
          <w:sz w:val="18"/>
          <w:szCs w:val="18"/>
        </w:rPr>
        <w:t>„VOP“</w:t>
      </w:r>
      <w:r w:rsidRPr="00116622">
        <w:rPr>
          <w:rFonts w:ascii="Calibri" w:hAnsi="Calibri"/>
          <w:sz w:val="18"/>
          <w:szCs w:val="18"/>
        </w:rPr>
        <w:t>).</w:t>
      </w:r>
      <w:r w:rsidR="00DF08AB" w:rsidRPr="00116622">
        <w:rPr>
          <w:rFonts w:ascii="Calibri" w:hAnsi="Calibri"/>
          <w:sz w:val="18"/>
          <w:szCs w:val="18"/>
        </w:rPr>
        <w:t xml:space="preserve"> Klient potvrzuje, že </w:t>
      </w:r>
      <w:r w:rsidR="00B229F4" w:rsidRPr="00116622">
        <w:rPr>
          <w:rFonts w:ascii="Calibri" w:hAnsi="Calibri"/>
          <w:sz w:val="18"/>
          <w:szCs w:val="18"/>
        </w:rPr>
        <w:t xml:space="preserve">před podpisem Komisionářské smlouvy </w:t>
      </w:r>
      <w:r w:rsidR="00DF08AB" w:rsidRPr="00116622">
        <w:rPr>
          <w:rFonts w:ascii="Calibri" w:hAnsi="Calibri"/>
          <w:sz w:val="18"/>
          <w:szCs w:val="18"/>
        </w:rPr>
        <w:t xml:space="preserve">obdržel </w:t>
      </w:r>
      <w:r w:rsidR="00B5718F" w:rsidRPr="00116622">
        <w:rPr>
          <w:rFonts w:ascii="Calibri" w:hAnsi="Calibri"/>
          <w:sz w:val="18"/>
          <w:szCs w:val="18"/>
        </w:rPr>
        <w:t xml:space="preserve">účinné </w:t>
      </w:r>
      <w:r w:rsidR="00DF08AB" w:rsidRPr="00116622">
        <w:rPr>
          <w:rFonts w:ascii="Calibri" w:hAnsi="Calibri"/>
          <w:sz w:val="18"/>
          <w:szCs w:val="18"/>
        </w:rPr>
        <w:t>VOP</w:t>
      </w:r>
      <w:r w:rsidR="001E3CCA" w:rsidRPr="00116622">
        <w:rPr>
          <w:rFonts w:ascii="Calibri" w:hAnsi="Calibri"/>
          <w:sz w:val="18"/>
          <w:szCs w:val="18"/>
        </w:rPr>
        <w:t xml:space="preserve"> </w:t>
      </w:r>
      <w:r w:rsidR="00B229F4" w:rsidRPr="00116622">
        <w:rPr>
          <w:rFonts w:ascii="Calibri" w:hAnsi="Calibri"/>
          <w:sz w:val="18"/>
          <w:szCs w:val="18"/>
        </w:rPr>
        <w:t>v listinné podobě</w:t>
      </w:r>
      <w:r w:rsidR="00DF08AB" w:rsidRPr="00116622">
        <w:rPr>
          <w:rFonts w:ascii="Calibri" w:hAnsi="Calibri"/>
          <w:sz w:val="18"/>
          <w:szCs w:val="18"/>
        </w:rPr>
        <w:t xml:space="preserve">, </w:t>
      </w:r>
      <w:r w:rsidR="00B177D5" w:rsidRPr="00116622">
        <w:rPr>
          <w:rFonts w:ascii="Calibri" w:hAnsi="Calibri"/>
          <w:sz w:val="18"/>
          <w:szCs w:val="18"/>
        </w:rPr>
        <w:t>n</w:t>
      </w:r>
      <w:r w:rsidR="00DF08AB" w:rsidRPr="00116622">
        <w:rPr>
          <w:rFonts w:ascii="Calibri" w:hAnsi="Calibri"/>
          <w:sz w:val="18"/>
          <w:szCs w:val="18"/>
        </w:rPr>
        <w:t>áležitě</w:t>
      </w:r>
      <w:r w:rsidR="00B177D5" w:rsidRPr="00116622">
        <w:rPr>
          <w:rFonts w:ascii="Calibri" w:hAnsi="Calibri"/>
          <w:sz w:val="18"/>
          <w:szCs w:val="18"/>
        </w:rPr>
        <w:t xml:space="preserve"> se s nimi seznámil</w:t>
      </w:r>
      <w:r w:rsidR="00DF08AB" w:rsidRPr="00116622">
        <w:rPr>
          <w:rFonts w:ascii="Calibri" w:hAnsi="Calibri"/>
          <w:sz w:val="18"/>
          <w:szCs w:val="18"/>
        </w:rPr>
        <w:t>, všem jej</w:t>
      </w:r>
      <w:r w:rsidR="001E3CCA" w:rsidRPr="00116622">
        <w:rPr>
          <w:rFonts w:ascii="Calibri" w:hAnsi="Calibri"/>
          <w:sz w:val="18"/>
          <w:szCs w:val="18"/>
        </w:rPr>
        <w:t>ich</w:t>
      </w:r>
      <w:r w:rsidR="00DF08AB" w:rsidRPr="00116622">
        <w:rPr>
          <w:rFonts w:ascii="Calibri" w:hAnsi="Calibri"/>
          <w:sz w:val="18"/>
          <w:szCs w:val="18"/>
        </w:rPr>
        <w:t xml:space="preserve"> ustanovením porozuměl a podpisem </w:t>
      </w:r>
      <w:r w:rsidR="00B177D5" w:rsidRPr="00116622">
        <w:rPr>
          <w:rFonts w:ascii="Calibri" w:hAnsi="Calibri"/>
          <w:sz w:val="18"/>
          <w:szCs w:val="18"/>
        </w:rPr>
        <w:t>Komisionářské s</w:t>
      </w:r>
      <w:r w:rsidR="00DF08AB" w:rsidRPr="00116622">
        <w:rPr>
          <w:rFonts w:ascii="Calibri" w:hAnsi="Calibri"/>
          <w:sz w:val="18"/>
          <w:szCs w:val="18"/>
        </w:rPr>
        <w:t>mlouvy souhlasí s jejich zněním. Pokud se úprava některé otázky v</w:t>
      </w:r>
      <w:r w:rsidR="00B177D5" w:rsidRPr="00116622">
        <w:rPr>
          <w:rFonts w:ascii="Calibri" w:hAnsi="Calibri"/>
          <w:sz w:val="18"/>
          <w:szCs w:val="18"/>
        </w:rPr>
        <w:t> Komisionářské s</w:t>
      </w:r>
      <w:r w:rsidR="00DF08AB" w:rsidRPr="00116622">
        <w:rPr>
          <w:rFonts w:ascii="Calibri" w:hAnsi="Calibri"/>
          <w:sz w:val="18"/>
          <w:szCs w:val="18"/>
        </w:rPr>
        <w:t>mlouvě liší od její úpravy ve VOP, má úprava v</w:t>
      </w:r>
      <w:r w:rsidR="00B177D5" w:rsidRPr="00116622">
        <w:rPr>
          <w:rFonts w:ascii="Calibri" w:hAnsi="Calibri"/>
          <w:sz w:val="18"/>
          <w:szCs w:val="18"/>
        </w:rPr>
        <w:t> Komisionářské s</w:t>
      </w:r>
      <w:r w:rsidR="00DF08AB" w:rsidRPr="00116622">
        <w:rPr>
          <w:rFonts w:ascii="Calibri" w:hAnsi="Calibri"/>
          <w:sz w:val="18"/>
          <w:szCs w:val="18"/>
        </w:rPr>
        <w:t>mlouvě přednost.</w:t>
      </w:r>
    </w:p>
    <w:p w:rsidR="008B7572" w:rsidRPr="00116622" w:rsidRDefault="00EA12B5" w:rsidP="00F04EF5">
      <w:pPr>
        <w:pStyle w:val="Zkladntext"/>
        <w:numPr>
          <w:ilvl w:val="0"/>
          <w:numId w:val="14"/>
        </w:numPr>
        <w:spacing w:after="60"/>
        <w:ind w:left="357" w:hanging="357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>Klient podpisem Komisionářské smlouvy výslovně souhlasí</w:t>
      </w:r>
      <w:r w:rsidR="001E3CCA" w:rsidRPr="00116622">
        <w:rPr>
          <w:rFonts w:ascii="Calibri" w:hAnsi="Calibri"/>
          <w:sz w:val="18"/>
          <w:szCs w:val="18"/>
        </w:rPr>
        <w:t xml:space="preserve"> s tím</w:t>
      </w:r>
      <w:r w:rsidRPr="00116622">
        <w:rPr>
          <w:rFonts w:ascii="Calibri" w:hAnsi="Calibri"/>
          <w:sz w:val="18"/>
          <w:szCs w:val="18"/>
        </w:rPr>
        <w:t xml:space="preserve">, že je </w:t>
      </w:r>
      <w:r w:rsidR="008B7572" w:rsidRPr="00116622">
        <w:rPr>
          <w:rFonts w:ascii="Calibri" w:hAnsi="Calibri"/>
          <w:sz w:val="18"/>
          <w:szCs w:val="18"/>
        </w:rPr>
        <w:t xml:space="preserve">Obchodník oprávněn VOP měnit, a to </w:t>
      </w:r>
      <w:r w:rsidR="001E3CCA" w:rsidRPr="00116622">
        <w:rPr>
          <w:rFonts w:ascii="Calibri" w:hAnsi="Calibri"/>
          <w:sz w:val="18"/>
          <w:szCs w:val="18"/>
        </w:rPr>
        <w:t xml:space="preserve">zejména </w:t>
      </w:r>
      <w:r w:rsidR="008B7572" w:rsidRPr="00116622">
        <w:rPr>
          <w:rFonts w:ascii="Calibri" w:hAnsi="Calibri"/>
          <w:sz w:val="18"/>
          <w:szCs w:val="18"/>
        </w:rPr>
        <w:t xml:space="preserve">v návaznosti na změny právních předpisů, pravidel a obchodních podmínek třetích osob, </w:t>
      </w:r>
      <w:r w:rsidR="00DF08AB" w:rsidRPr="00116622">
        <w:rPr>
          <w:rFonts w:ascii="Calibri" w:hAnsi="Calibri"/>
          <w:sz w:val="18"/>
          <w:szCs w:val="18"/>
        </w:rPr>
        <w:t xml:space="preserve">které </w:t>
      </w:r>
      <w:r w:rsidR="008B7572" w:rsidRPr="00116622">
        <w:rPr>
          <w:rFonts w:ascii="Calibri" w:hAnsi="Calibri"/>
          <w:sz w:val="18"/>
          <w:szCs w:val="18"/>
        </w:rPr>
        <w:t xml:space="preserve">Obchodník využívá ke splnění závazků vůči </w:t>
      </w:r>
      <w:r w:rsidR="00DF08AB" w:rsidRPr="00116622">
        <w:rPr>
          <w:rFonts w:ascii="Calibri" w:hAnsi="Calibri"/>
          <w:sz w:val="18"/>
          <w:szCs w:val="18"/>
        </w:rPr>
        <w:t>Klientovi</w:t>
      </w:r>
      <w:r w:rsidR="008B7572" w:rsidRPr="00116622">
        <w:rPr>
          <w:rFonts w:ascii="Calibri" w:hAnsi="Calibri"/>
          <w:sz w:val="18"/>
          <w:szCs w:val="18"/>
        </w:rPr>
        <w:t xml:space="preserve">, zavádění nových služeb, změnu způsobu poskytování služeb nebo </w:t>
      </w:r>
      <w:r w:rsidR="001E3CCA" w:rsidRPr="00116622">
        <w:rPr>
          <w:rFonts w:ascii="Calibri" w:hAnsi="Calibri"/>
          <w:sz w:val="18"/>
          <w:szCs w:val="18"/>
        </w:rPr>
        <w:t>v dalších případe</w:t>
      </w:r>
      <w:r w:rsidR="005254F8" w:rsidRPr="00116622">
        <w:rPr>
          <w:rFonts w:ascii="Calibri" w:hAnsi="Calibri"/>
          <w:sz w:val="18"/>
          <w:szCs w:val="18"/>
        </w:rPr>
        <w:t>ch v tomto odstavci neuvedených</w:t>
      </w:r>
      <w:r w:rsidR="008B7572" w:rsidRPr="00116622">
        <w:rPr>
          <w:rFonts w:ascii="Calibri" w:hAnsi="Calibri"/>
          <w:sz w:val="18"/>
          <w:szCs w:val="18"/>
        </w:rPr>
        <w:t xml:space="preserve">. Obchodník Klienta upozorní na změnu VOP </w:t>
      </w:r>
      <w:r w:rsidR="00DF08AB" w:rsidRPr="00116622">
        <w:rPr>
          <w:rFonts w:ascii="Calibri" w:hAnsi="Calibri"/>
          <w:sz w:val="18"/>
          <w:szCs w:val="18"/>
        </w:rPr>
        <w:t xml:space="preserve">elektronickou poštou na emailovou adresu Klienta </w:t>
      </w:r>
      <w:r w:rsidR="001E3CCA" w:rsidRPr="00116622">
        <w:rPr>
          <w:rFonts w:ascii="Calibri" w:hAnsi="Calibri"/>
          <w:sz w:val="18"/>
          <w:szCs w:val="18"/>
        </w:rPr>
        <w:t xml:space="preserve">uvedenou v záhlaví Komisionářské smlouvy </w:t>
      </w:r>
      <w:r w:rsidR="00DF08AB" w:rsidRPr="00116622">
        <w:rPr>
          <w:rFonts w:ascii="Calibri" w:hAnsi="Calibri"/>
          <w:sz w:val="18"/>
          <w:szCs w:val="18"/>
        </w:rPr>
        <w:t>a</w:t>
      </w:r>
      <w:r w:rsidRPr="00116622">
        <w:rPr>
          <w:rFonts w:ascii="Calibri" w:hAnsi="Calibri"/>
          <w:sz w:val="18"/>
          <w:szCs w:val="18"/>
        </w:rPr>
        <w:t>/nebo</w:t>
      </w:r>
      <w:r w:rsidR="00DF08AB" w:rsidRPr="00116622">
        <w:rPr>
          <w:rFonts w:ascii="Calibri" w:hAnsi="Calibri"/>
          <w:sz w:val="18"/>
          <w:szCs w:val="18"/>
        </w:rPr>
        <w:t xml:space="preserve"> </w:t>
      </w:r>
      <w:r w:rsidR="00B177D5" w:rsidRPr="00116622">
        <w:rPr>
          <w:rFonts w:ascii="Calibri" w:hAnsi="Calibri"/>
          <w:sz w:val="18"/>
          <w:szCs w:val="18"/>
        </w:rPr>
        <w:t xml:space="preserve">zveřejní je na </w:t>
      </w:r>
      <w:r w:rsidR="008A05E5" w:rsidRPr="00116622">
        <w:rPr>
          <w:rFonts w:ascii="Calibri" w:hAnsi="Calibri"/>
          <w:sz w:val="18"/>
          <w:szCs w:val="18"/>
        </w:rPr>
        <w:t xml:space="preserve">internetových stránkách Obchodníka uvedených </w:t>
      </w:r>
      <w:r w:rsidR="001E3CCA" w:rsidRPr="00116622">
        <w:rPr>
          <w:rFonts w:ascii="Calibri" w:hAnsi="Calibri"/>
          <w:sz w:val="18"/>
          <w:szCs w:val="18"/>
        </w:rPr>
        <w:t xml:space="preserve">taktéž </w:t>
      </w:r>
      <w:r w:rsidR="008A05E5" w:rsidRPr="00116622">
        <w:rPr>
          <w:rFonts w:ascii="Calibri" w:hAnsi="Calibri"/>
          <w:sz w:val="18"/>
          <w:szCs w:val="18"/>
        </w:rPr>
        <w:t>v záhlaví Komisionářské smlouvy (dále jen „</w:t>
      </w:r>
      <w:r w:rsidR="008A05E5" w:rsidRPr="00116622">
        <w:rPr>
          <w:rFonts w:ascii="Calibri" w:hAnsi="Calibri"/>
          <w:b/>
          <w:sz w:val="18"/>
          <w:szCs w:val="18"/>
        </w:rPr>
        <w:t>Internetové stránky</w:t>
      </w:r>
      <w:r w:rsidR="008A05E5" w:rsidRPr="00116622">
        <w:rPr>
          <w:rFonts w:ascii="Calibri" w:hAnsi="Calibri"/>
          <w:sz w:val="18"/>
          <w:szCs w:val="18"/>
        </w:rPr>
        <w:t>“)</w:t>
      </w:r>
      <w:r w:rsidR="008B7572" w:rsidRPr="00116622">
        <w:rPr>
          <w:rFonts w:ascii="Calibri" w:hAnsi="Calibri"/>
          <w:sz w:val="18"/>
          <w:szCs w:val="18"/>
        </w:rPr>
        <w:t>, je-li to možné</w:t>
      </w:r>
      <w:r w:rsidR="00B177D5" w:rsidRPr="00116622">
        <w:rPr>
          <w:rFonts w:ascii="Calibri" w:hAnsi="Calibri"/>
          <w:sz w:val="18"/>
          <w:szCs w:val="18"/>
        </w:rPr>
        <w:t>,</w:t>
      </w:r>
      <w:r w:rsidR="008B7572" w:rsidRPr="00116622">
        <w:rPr>
          <w:rFonts w:ascii="Calibri" w:hAnsi="Calibri"/>
          <w:sz w:val="18"/>
          <w:szCs w:val="18"/>
        </w:rPr>
        <w:t xml:space="preserve"> v časovém předstihu alespoň 15 dnů. Klient se zavazuje s novým zněním VOP seznámit.</w:t>
      </w:r>
      <w:r w:rsidR="00DF08AB" w:rsidRPr="00116622">
        <w:rPr>
          <w:rFonts w:ascii="Calibri" w:hAnsi="Calibri"/>
          <w:sz w:val="18"/>
          <w:szCs w:val="18"/>
        </w:rPr>
        <w:t xml:space="preserve"> </w:t>
      </w:r>
      <w:r w:rsidR="004E77B8" w:rsidRPr="00116622">
        <w:rPr>
          <w:rFonts w:ascii="Calibri" w:hAnsi="Calibri"/>
          <w:sz w:val="18"/>
          <w:szCs w:val="18"/>
        </w:rPr>
        <w:t xml:space="preserve">VOP v novém znění jsou pro Klienta závazné ode dne jejich účinnosti. </w:t>
      </w:r>
      <w:r w:rsidR="001E3CCA" w:rsidRPr="00116622">
        <w:rPr>
          <w:rFonts w:ascii="Calibri" w:hAnsi="Calibri"/>
          <w:sz w:val="18"/>
          <w:szCs w:val="18"/>
        </w:rPr>
        <w:t xml:space="preserve">V případě, že </w:t>
      </w:r>
      <w:r w:rsidR="00FF4694" w:rsidRPr="00116622">
        <w:rPr>
          <w:rFonts w:ascii="Calibri" w:hAnsi="Calibri"/>
          <w:sz w:val="18"/>
          <w:szCs w:val="18"/>
        </w:rPr>
        <w:t>Klient nesouhlas</w:t>
      </w:r>
      <w:r w:rsidR="001E3CCA" w:rsidRPr="00116622">
        <w:rPr>
          <w:rFonts w:ascii="Calibri" w:hAnsi="Calibri"/>
          <w:sz w:val="18"/>
          <w:szCs w:val="18"/>
        </w:rPr>
        <w:t>í s novým zněním VOP, je oprávněn</w:t>
      </w:r>
      <w:r w:rsidR="00FF4694" w:rsidRPr="00116622">
        <w:rPr>
          <w:rFonts w:ascii="Calibri" w:hAnsi="Calibri"/>
          <w:sz w:val="18"/>
          <w:szCs w:val="18"/>
        </w:rPr>
        <w:t xml:space="preserve"> do 15 dní ode dne</w:t>
      </w:r>
      <w:r w:rsidR="004E77B8" w:rsidRPr="00116622">
        <w:rPr>
          <w:rFonts w:ascii="Calibri" w:hAnsi="Calibri"/>
          <w:sz w:val="18"/>
          <w:szCs w:val="18"/>
        </w:rPr>
        <w:t xml:space="preserve"> jejich účinnosti</w:t>
      </w:r>
      <w:r w:rsidR="00FF4694" w:rsidRPr="00116622">
        <w:rPr>
          <w:rFonts w:ascii="Calibri" w:hAnsi="Calibri"/>
          <w:sz w:val="18"/>
          <w:szCs w:val="18"/>
        </w:rPr>
        <w:t xml:space="preserve"> odstoupit od Komisionářské smlouvy</w:t>
      </w:r>
      <w:r w:rsidR="00080965" w:rsidRPr="00116622">
        <w:rPr>
          <w:rFonts w:ascii="Calibri" w:hAnsi="Calibri"/>
          <w:sz w:val="18"/>
          <w:szCs w:val="18"/>
        </w:rPr>
        <w:t>.</w:t>
      </w:r>
    </w:p>
    <w:p w:rsidR="00372FD2" w:rsidRPr="00116622" w:rsidRDefault="00D454DD" w:rsidP="00F04EF5">
      <w:pPr>
        <w:pStyle w:val="Zkladntext"/>
        <w:numPr>
          <w:ilvl w:val="0"/>
          <w:numId w:val="14"/>
        </w:numPr>
        <w:spacing w:after="60"/>
        <w:ind w:left="357" w:hanging="357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>Zkratky uváděné v Komisionářské smlouvě a p</w:t>
      </w:r>
      <w:r w:rsidR="00372FD2" w:rsidRPr="00116622">
        <w:rPr>
          <w:rFonts w:ascii="Calibri" w:hAnsi="Calibri"/>
          <w:sz w:val="18"/>
          <w:szCs w:val="18"/>
        </w:rPr>
        <w:t>ojmy</w:t>
      </w:r>
      <w:r w:rsidR="007077B6" w:rsidRPr="00116622">
        <w:rPr>
          <w:rFonts w:ascii="Calibri" w:hAnsi="Calibri"/>
          <w:sz w:val="18"/>
          <w:szCs w:val="18"/>
        </w:rPr>
        <w:t>, které jsou v Komisionářské smlouvě</w:t>
      </w:r>
      <w:r w:rsidR="00372FD2" w:rsidRPr="00116622">
        <w:rPr>
          <w:rFonts w:ascii="Calibri" w:hAnsi="Calibri"/>
          <w:sz w:val="18"/>
          <w:szCs w:val="18"/>
        </w:rPr>
        <w:t xml:space="preserve"> označené velkými počátečními písmeny</w:t>
      </w:r>
      <w:r w:rsidR="007077B6" w:rsidRPr="00116622">
        <w:rPr>
          <w:rFonts w:ascii="Calibri" w:hAnsi="Calibri"/>
          <w:sz w:val="18"/>
          <w:szCs w:val="18"/>
        </w:rPr>
        <w:t>,</w:t>
      </w:r>
      <w:r w:rsidR="00B177D5" w:rsidRPr="00116622">
        <w:rPr>
          <w:rFonts w:ascii="Calibri" w:hAnsi="Calibri"/>
          <w:sz w:val="18"/>
          <w:szCs w:val="18"/>
        </w:rPr>
        <w:t xml:space="preserve"> </w:t>
      </w:r>
      <w:r w:rsidR="00372FD2" w:rsidRPr="00116622">
        <w:rPr>
          <w:rFonts w:ascii="Calibri" w:hAnsi="Calibri"/>
          <w:sz w:val="18"/>
          <w:szCs w:val="18"/>
        </w:rPr>
        <w:t>jsou definovány ve VOP</w:t>
      </w:r>
      <w:r w:rsidRPr="00116622">
        <w:rPr>
          <w:rFonts w:ascii="Calibri" w:hAnsi="Calibri"/>
          <w:sz w:val="18"/>
          <w:szCs w:val="18"/>
        </w:rPr>
        <w:t>, pokud není jejich význam uveden přímo v Komisionářské smlouvě</w:t>
      </w:r>
      <w:r w:rsidR="00372FD2" w:rsidRPr="00116622">
        <w:rPr>
          <w:rFonts w:ascii="Calibri" w:hAnsi="Calibri"/>
          <w:sz w:val="18"/>
          <w:szCs w:val="18"/>
        </w:rPr>
        <w:t>.</w:t>
      </w:r>
    </w:p>
    <w:p w:rsidR="00080965" w:rsidRPr="00116622" w:rsidRDefault="00644490" w:rsidP="00F04EF5">
      <w:pPr>
        <w:pStyle w:val="Zkladntext3"/>
        <w:numPr>
          <w:ilvl w:val="0"/>
          <w:numId w:val="14"/>
        </w:numPr>
        <w:spacing w:after="30"/>
        <w:ind w:left="357" w:hanging="357"/>
        <w:rPr>
          <w:rFonts w:ascii="Calibri" w:hAnsi="Calibri"/>
          <w:color w:val="000000"/>
          <w:sz w:val="18"/>
          <w:szCs w:val="18"/>
        </w:rPr>
      </w:pPr>
      <w:r w:rsidRPr="00116622">
        <w:rPr>
          <w:rFonts w:ascii="Calibri" w:hAnsi="Calibri"/>
          <w:color w:val="000000"/>
          <w:sz w:val="18"/>
          <w:szCs w:val="18"/>
        </w:rPr>
        <w:t>Pokud nebude mezi smluvními stranami v souladu s</w:t>
      </w:r>
      <w:r w:rsidR="008A05E5" w:rsidRPr="00116622">
        <w:rPr>
          <w:rFonts w:ascii="Calibri" w:hAnsi="Calibri"/>
          <w:color w:val="000000"/>
          <w:sz w:val="18"/>
          <w:szCs w:val="18"/>
        </w:rPr>
        <w:t xml:space="preserve"> obecně závaznými </w:t>
      </w:r>
      <w:r w:rsidRPr="00116622">
        <w:rPr>
          <w:rFonts w:ascii="Calibri" w:hAnsi="Calibri"/>
          <w:color w:val="000000"/>
          <w:sz w:val="18"/>
          <w:szCs w:val="18"/>
        </w:rPr>
        <w:t xml:space="preserve">právními předpisy </w:t>
      </w:r>
      <w:r w:rsidR="007077B6" w:rsidRPr="00116622">
        <w:rPr>
          <w:rFonts w:ascii="Calibri" w:hAnsi="Calibri"/>
          <w:color w:val="000000"/>
          <w:sz w:val="18"/>
          <w:szCs w:val="18"/>
        </w:rPr>
        <w:t xml:space="preserve">sjednáno </w:t>
      </w:r>
      <w:r w:rsidRPr="00116622">
        <w:rPr>
          <w:rFonts w:ascii="Calibri" w:hAnsi="Calibri"/>
          <w:color w:val="000000"/>
          <w:sz w:val="18"/>
          <w:szCs w:val="18"/>
        </w:rPr>
        <w:t>jinak, je Klient zařazen do kategorie neprofesionálních zákazníků</w:t>
      </w:r>
      <w:r w:rsidR="00DD43D2" w:rsidRPr="00116622">
        <w:rPr>
          <w:rFonts w:ascii="Calibri" w:hAnsi="Calibri"/>
          <w:color w:val="000000"/>
          <w:sz w:val="18"/>
          <w:szCs w:val="18"/>
        </w:rPr>
        <w:t xml:space="preserve"> </w:t>
      </w:r>
      <w:r w:rsidR="007077B6" w:rsidRPr="00116622">
        <w:rPr>
          <w:rFonts w:ascii="Calibri" w:hAnsi="Calibri"/>
          <w:color w:val="000000"/>
          <w:sz w:val="18"/>
          <w:szCs w:val="18"/>
        </w:rPr>
        <w:t xml:space="preserve">ve smyslu </w:t>
      </w:r>
      <w:r w:rsidR="00D454DD" w:rsidRPr="00116622">
        <w:rPr>
          <w:rFonts w:ascii="Calibri" w:hAnsi="Calibri"/>
          <w:color w:val="000000"/>
          <w:sz w:val="18"/>
          <w:szCs w:val="18"/>
        </w:rPr>
        <w:t xml:space="preserve">ZPKT </w:t>
      </w:r>
      <w:r w:rsidR="00DD43D2" w:rsidRPr="00116622">
        <w:rPr>
          <w:rFonts w:ascii="Calibri" w:hAnsi="Calibri"/>
          <w:color w:val="000000"/>
          <w:sz w:val="18"/>
          <w:szCs w:val="18"/>
        </w:rPr>
        <w:t>a náleží mu veškerá práva s tím spojená</w:t>
      </w:r>
      <w:r w:rsidRPr="00116622">
        <w:rPr>
          <w:rFonts w:ascii="Calibri" w:hAnsi="Calibri"/>
          <w:color w:val="000000"/>
          <w:sz w:val="18"/>
          <w:szCs w:val="18"/>
        </w:rPr>
        <w:t>.</w:t>
      </w:r>
      <w:r w:rsidR="00A031E2" w:rsidRPr="00116622">
        <w:rPr>
          <w:rFonts w:ascii="Calibri" w:hAnsi="Calibri"/>
          <w:color w:val="000000"/>
          <w:sz w:val="18"/>
          <w:szCs w:val="18"/>
        </w:rPr>
        <w:t xml:space="preserve"> Klient má právo požádat</w:t>
      </w:r>
      <w:r w:rsidR="000F7782" w:rsidRPr="00116622">
        <w:rPr>
          <w:rFonts w:ascii="Calibri" w:hAnsi="Calibri"/>
          <w:color w:val="000000"/>
          <w:sz w:val="18"/>
          <w:szCs w:val="18"/>
        </w:rPr>
        <w:t xml:space="preserve"> Obchodníka </w:t>
      </w:r>
      <w:r w:rsidR="00A031E2" w:rsidRPr="00116622">
        <w:rPr>
          <w:rFonts w:ascii="Calibri" w:hAnsi="Calibri"/>
          <w:color w:val="000000"/>
          <w:sz w:val="18"/>
          <w:szCs w:val="18"/>
        </w:rPr>
        <w:t>o změnu zařazení</w:t>
      </w:r>
      <w:r w:rsidR="000F7782" w:rsidRPr="00116622">
        <w:rPr>
          <w:rFonts w:ascii="Calibri" w:hAnsi="Calibri"/>
          <w:color w:val="000000"/>
          <w:sz w:val="18"/>
          <w:szCs w:val="18"/>
        </w:rPr>
        <w:t>.</w:t>
      </w:r>
      <w:r w:rsidRPr="00116622">
        <w:rPr>
          <w:rFonts w:ascii="Calibri" w:hAnsi="Calibri"/>
          <w:color w:val="000000"/>
          <w:sz w:val="18"/>
          <w:szCs w:val="18"/>
        </w:rPr>
        <w:t xml:space="preserve"> </w:t>
      </w:r>
      <w:r w:rsidR="00176BC0" w:rsidRPr="00116622">
        <w:rPr>
          <w:rFonts w:ascii="Calibri" w:hAnsi="Calibri"/>
          <w:color w:val="000000"/>
          <w:sz w:val="18"/>
          <w:szCs w:val="18"/>
        </w:rPr>
        <w:t>Podrobnější</w:t>
      </w:r>
      <w:r w:rsidR="000F7782" w:rsidRPr="00116622">
        <w:rPr>
          <w:rFonts w:ascii="Calibri" w:hAnsi="Calibri"/>
          <w:color w:val="000000"/>
          <w:sz w:val="18"/>
          <w:szCs w:val="18"/>
        </w:rPr>
        <w:t xml:space="preserve"> informace </w:t>
      </w:r>
      <w:r w:rsidRPr="00116622">
        <w:rPr>
          <w:rFonts w:ascii="Calibri" w:hAnsi="Calibri"/>
          <w:color w:val="000000"/>
          <w:sz w:val="18"/>
          <w:szCs w:val="18"/>
        </w:rPr>
        <w:t xml:space="preserve">týkající se zákaznických kategorií jsou uvedeny na Internetových stránkách.  </w:t>
      </w:r>
    </w:p>
    <w:p w:rsidR="00117920" w:rsidRPr="00116622" w:rsidRDefault="00B12508" w:rsidP="005D0416">
      <w:pPr>
        <w:pStyle w:val="Zkladntext3"/>
        <w:numPr>
          <w:ilvl w:val="0"/>
          <w:numId w:val="14"/>
        </w:numPr>
        <w:spacing w:after="60"/>
        <w:ind w:left="357" w:hanging="357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 xml:space="preserve">Využije-li Klient Obchodníkova investičního doporučení či analýzy, činí tak výhradně na základě vlastního rozhodnutí a </w:t>
      </w:r>
      <w:r w:rsidR="006C7559" w:rsidRPr="00116622">
        <w:rPr>
          <w:rFonts w:ascii="Calibri" w:hAnsi="Calibri"/>
          <w:sz w:val="18"/>
          <w:szCs w:val="18"/>
        </w:rPr>
        <w:t>s vědomím</w:t>
      </w:r>
      <w:r w:rsidRPr="00116622">
        <w:rPr>
          <w:rFonts w:ascii="Calibri" w:hAnsi="Calibri"/>
          <w:sz w:val="18"/>
          <w:szCs w:val="18"/>
        </w:rPr>
        <w:t xml:space="preserve">, že Obchodníkem poskytnutá informace se v budoucnu může ukázat jako nesprávná, že investice učiněné na jejím základě mohou být ztrátové a že Obchodník může v závislosti na dalším vývoji kdykoliv své doporučení či analýzu v budoucnu odvolat nebo změnit, přičemž samotná investiční rozhodnutí jsou vždy na Klientovi, který za ně nese plnou odpovědnost. </w:t>
      </w:r>
      <w:r w:rsidR="006C7559" w:rsidRPr="00116622">
        <w:rPr>
          <w:rFonts w:ascii="Calibri" w:hAnsi="Calibri"/>
          <w:sz w:val="18"/>
          <w:szCs w:val="18"/>
        </w:rPr>
        <w:t>Klient podpisem Komisionářské smlouvy po</w:t>
      </w:r>
      <w:r w:rsidR="00EE51E4" w:rsidRPr="00116622">
        <w:rPr>
          <w:rFonts w:ascii="Calibri" w:hAnsi="Calibri"/>
          <w:sz w:val="18"/>
          <w:szCs w:val="18"/>
        </w:rPr>
        <w:t>t</w:t>
      </w:r>
      <w:r w:rsidR="006C7559" w:rsidRPr="00116622">
        <w:rPr>
          <w:rFonts w:ascii="Calibri" w:hAnsi="Calibri"/>
          <w:sz w:val="18"/>
          <w:szCs w:val="18"/>
        </w:rPr>
        <w:t>vrzuje</w:t>
      </w:r>
      <w:r w:rsidR="00EE51E4" w:rsidRPr="00116622">
        <w:rPr>
          <w:rFonts w:ascii="Calibri" w:hAnsi="Calibri"/>
          <w:sz w:val="18"/>
          <w:szCs w:val="18"/>
        </w:rPr>
        <w:t>, že si je vědom skutečností uvedených v tomto odstavci a že s nimi souhlasí.</w:t>
      </w:r>
    </w:p>
    <w:p w:rsidR="00516F8C" w:rsidRPr="00116622" w:rsidRDefault="00516F8C" w:rsidP="00516F8C">
      <w:pPr>
        <w:pStyle w:val="Zkladntext3"/>
        <w:spacing w:after="60"/>
        <w:ind w:left="357"/>
        <w:rPr>
          <w:rFonts w:ascii="Calibri" w:hAnsi="Calibri"/>
          <w:sz w:val="18"/>
          <w:szCs w:val="18"/>
        </w:rPr>
      </w:pPr>
    </w:p>
    <w:p w:rsidR="00845C84" w:rsidRPr="00116622" w:rsidRDefault="00845C84" w:rsidP="00F04EF5">
      <w:pPr>
        <w:pStyle w:val="Nadpis1"/>
        <w:numPr>
          <w:ilvl w:val="0"/>
          <w:numId w:val="11"/>
        </w:numPr>
        <w:spacing w:before="0" w:after="0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 xml:space="preserve">Práva a povinnosti </w:t>
      </w:r>
      <w:r w:rsidR="008B7572" w:rsidRPr="00116622">
        <w:rPr>
          <w:rFonts w:ascii="Calibri" w:hAnsi="Calibri"/>
          <w:sz w:val="18"/>
          <w:szCs w:val="18"/>
        </w:rPr>
        <w:t>smluvních stran</w:t>
      </w:r>
    </w:p>
    <w:p w:rsidR="00E04318" w:rsidRPr="00116622" w:rsidRDefault="00DF08AB" w:rsidP="00514AD4">
      <w:pPr>
        <w:numPr>
          <w:ilvl w:val="0"/>
          <w:numId w:val="2"/>
        </w:numPr>
        <w:spacing w:after="60"/>
        <w:ind w:left="357" w:hanging="357"/>
        <w:jc w:val="both"/>
        <w:rPr>
          <w:rFonts w:ascii="Calibri" w:hAnsi="Calibri"/>
          <w:color w:val="000000"/>
          <w:sz w:val="18"/>
          <w:szCs w:val="18"/>
          <w:lang w:eastAsia="en-US"/>
        </w:rPr>
      </w:pPr>
      <w:r w:rsidRPr="00116622">
        <w:rPr>
          <w:rFonts w:ascii="Calibri" w:hAnsi="Calibri"/>
          <w:color w:val="000000"/>
          <w:sz w:val="18"/>
          <w:szCs w:val="18"/>
        </w:rPr>
        <w:t>Na základě Komisionářské smlouvy Obchodník</w:t>
      </w:r>
      <w:r w:rsidR="002B2EE6" w:rsidRPr="00116622">
        <w:rPr>
          <w:rFonts w:ascii="Calibri" w:hAnsi="Calibri"/>
          <w:color w:val="000000"/>
          <w:sz w:val="18"/>
          <w:szCs w:val="18"/>
        </w:rPr>
        <w:t xml:space="preserve"> </w:t>
      </w:r>
      <w:r w:rsidR="00D439E2" w:rsidRPr="00116622">
        <w:rPr>
          <w:rFonts w:ascii="Calibri" w:hAnsi="Calibri"/>
          <w:color w:val="000000"/>
          <w:sz w:val="18"/>
          <w:szCs w:val="18"/>
        </w:rPr>
        <w:t xml:space="preserve">zejména </w:t>
      </w:r>
      <w:r w:rsidRPr="00116622">
        <w:rPr>
          <w:rFonts w:ascii="Calibri" w:hAnsi="Calibri"/>
          <w:color w:val="000000"/>
          <w:sz w:val="18"/>
          <w:szCs w:val="18"/>
        </w:rPr>
        <w:t>přijímá, předává a provádí pokyny Klienta týkající se Investičních nástrojů a v souvislosti s </w:t>
      </w:r>
      <w:r w:rsidR="007E3AFB" w:rsidRPr="00116622">
        <w:rPr>
          <w:rFonts w:ascii="Calibri" w:hAnsi="Calibri"/>
          <w:color w:val="000000"/>
          <w:sz w:val="18"/>
          <w:szCs w:val="18"/>
        </w:rPr>
        <w:t xml:space="preserve">touto činností </w:t>
      </w:r>
      <w:r w:rsidRPr="00116622">
        <w:rPr>
          <w:rFonts w:ascii="Calibri" w:hAnsi="Calibri"/>
          <w:color w:val="000000"/>
          <w:sz w:val="18"/>
          <w:szCs w:val="18"/>
        </w:rPr>
        <w:t xml:space="preserve">vede evidenci Investičních nástrojů a peněžních prostředků na </w:t>
      </w:r>
      <w:r w:rsidR="00E918DE" w:rsidRPr="00116622">
        <w:rPr>
          <w:rFonts w:ascii="Calibri" w:hAnsi="Calibri"/>
          <w:color w:val="000000"/>
          <w:sz w:val="18"/>
          <w:szCs w:val="18"/>
        </w:rPr>
        <w:t>K</w:t>
      </w:r>
      <w:r w:rsidRPr="00116622">
        <w:rPr>
          <w:rFonts w:ascii="Calibri" w:hAnsi="Calibri"/>
          <w:color w:val="000000"/>
          <w:sz w:val="18"/>
          <w:szCs w:val="18"/>
        </w:rPr>
        <w:t>lient</w:t>
      </w:r>
      <w:r w:rsidR="00136CE0" w:rsidRPr="00116622">
        <w:rPr>
          <w:rFonts w:ascii="Calibri" w:hAnsi="Calibri"/>
          <w:color w:val="000000"/>
          <w:sz w:val="18"/>
          <w:szCs w:val="18"/>
        </w:rPr>
        <w:t>ském účtu</w:t>
      </w:r>
      <w:r w:rsidR="00B177D5" w:rsidRPr="00116622">
        <w:rPr>
          <w:rFonts w:ascii="Calibri" w:hAnsi="Calibri"/>
          <w:color w:val="000000"/>
          <w:sz w:val="18"/>
          <w:szCs w:val="18"/>
        </w:rPr>
        <w:t xml:space="preserve">, provádí konverzi měn </w:t>
      </w:r>
      <w:r w:rsidRPr="00116622">
        <w:rPr>
          <w:rFonts w:ascii="Calibri" w:hAnsi="Calibri"/>
          <w:color w:val="000000"/>
          <w:sz w:val="18"/>
          <w:szCs w:val="18"/>
        </w:rPr>
        <w:t>a zajišťuje další související</w:t>
      </w:r>
      <w:r w:rsidR="00B177D5" w:rsidRPr="00116622">
        <w:rPr>
          <w:rFonts w:ascii="Calibri" w:hAnsi="Calibri"/>
          <w:color w:val="000000"/>
          <w:sz w:val="18"/>
          <w:szCs w:val="18"/>
        </w:rPr>
        <w:t xml:space="preserve"> činnosti</w:t>
      </w:r>
      <w:r w:rsidRPr="00116622">
        <w:rPr>
          <w:rFonts w:ascii="Calibri" w:hAnsi="Calibri"/>
          <w:color w:val="000000"/>
          <w:sz w:val="18"/>
          <w:szCs w:val="18"/>
        </w:rPr>
        <w:t xml:space="preserve">. </w:t>
      </w:r>
      <w:r w:rsidR="00E04318" w:rsidRPr="00116622">
        <w:rPr>
          <w:rFonts w:ascii="Calibri" w:hAnsi="Calibri"/>
          <w:color w:val="000000"/>
          <w:sz w:val="18"/>
          <w:szCs w:val="18"/>
          <w:lang w:eastAsia="en-US"/>
        </w:rPr>
        <w:t>Podrobnější pravidla podávání pokynů Klientem a jejich přijímání, předávání a provádění Obchodníkem stanoví VOP a Pravidla provádění pokynů.</w:t>
      </w:r>
    </w:p>
    <w:p w:rsidR="00C06896" w:rsidRPr="00116622" w:rsidRDefault="009D7F8A" w:rsidP="00F04EF5">
      <w:pPr>
        <w:pStyle w:val="Zkladntext3"/>
        <w:numPr>
          <w:ilvl w:val="0"/>
          <w:numId w:val="2"/>
        </w:numPr>
        <w:spacing w:after="60"/>
        <w:ind w:left="357" w:hanging="357"/>
        <w:rPr>
          <w:rFonts w:ascii="Calibri" w:hAnsi="Calibri"/>
          <w:color w:val="000000"/>
          <w:sz w:val="18"/>
          <w:szCs w:val="18"/>
        </w:rPr>
      </w:pPr>
      <w:r w:rsidRPr="00116622">
        <w:rPr>
          <w:rFonts w:ascii="Calibri" w:hAnsi="Calibri"/>
          <w:color w:val="000000"/>
          <w:sz w:val="18"/>
          <w:szCs w:val="18"/>
        </w:rPr>
        <w:t xml:space="preserve">Obchodník je povinen </w:t>
      </w:r>
      <w:r w:rsidR="00615ECB" w:rsidRPr="00116622">
        <w:rPr>
          <w:rFonts w:ascii="Calibri" w:hAnsi="Calibri"/>
          <w:color w:val="000000"/>
          <w:sz w:val="18"/>
          <w:szCs w:val="18"/>
        </w:rPr>
        <w:t xml:space="preserve">v souladu s Pravidly provádění pokynů </w:t>
      </w:r>
      <w:r w:rsidRPr="00116622">
        <w:rPr>
          <w:rFonts w:ascii="Calibri" w:hAnsi="Calibri"/>
          <w:color w:val="000000"/>
          <w:sz w:val="18"/>
          <w:szCs w:val="18"/>
        </w:rPr>
        <w:t>provést, případně předat k</w:t>
      </w:r>
      <w:r w:rsidR="007E3AFB" w:rsidRPr="00116622">
        <w:rPr>
          <w:rFonts w:ascii="Calibri" w:hAnsi="Calibri"/>
          <w:color w:val="000000"/>
          <w:sz w:val="18"/>
          <w:szCs w:val="18"/>
        </w:rPr>
        <w:t> </w:t>
      </w:r>
      <w:r w:rsidRPr="00116622">
        <w:rPr>
          <w:rFonts w:ascii="Calibri" w:hAnsi="Calibri"/>
          <w:color w:val="000000"/>
          <w:sz w:val="18"/>
          <w:szCs w:val="18"/>
        </w:rPr>
        <w:t>provedení</w:t>
      </w:r>
      <w:r w:rsidR="007E3AFB" w:rsidRPr="00116622">
        <w:rPr>
          <w:rFonts w:ascii="Calibri" w:hAnsi="Calibri"/>
          <w:color w:val="000000"/>
          <w:sz w:val="18"/>
          <w:szCs w:val="18"/>
        </w:rPr>
        <w:t>,</w:t>
      </w:r>
      <w:r w:rsidRPr="00116622">
        <w:rPr>
          <w:rFonts w:ascii="Calibri" w:hAnsi="Calibri"/>
          <w:color w:val="000000"/>
          <w:sz w:val="18"/>
          <w:szCs w:val="18"/>
        </w:rPr>
        <w:t xml:space="preserve"> pokyn </w:t>
      </w:r>
      <w:r w:rsidR="00DF08AB" w:rsidRPr="00116622">
        <w:rPr>
          <w:rFonts w:ascii="Calibri" w:hAnsi="Calibri"/>
          <w:color w:val="000000"/>
          <w:sz w:val="18"/>
          <w:szCs w:val="18"/>
        </w:rPr>
        <w:t>Klienta</w:t>
      </w:r>
      <w:r w:rsidRPr="00116622">
        <w:rPr>
          <w:rFonts w:ascii="Calibri" w:hAnsi="Calibri"/>
          <w:color w:val="000000"/>
          <w:sz w:val="18"/>
          <w:szCs w:val="18"/>
        </w:rPr>
        <w:t xml:space="preserve"> s odbornou péčí a za nejlepších podmínek pro </w:t>
      </w:r>
      <w:r w:rsidR="00DF08AB" w:rsidRPr="00116622">
        <w:rPr>
          <w:rFonts w:ascii="Calibri" w:hAnsi="Calibri"/>
          <w:color w:val="000000"/>
          <w:sz w:val="18"/>
          <w:szCs w:val="18"/>
        </w:rPr>
        <w:t>Klienta</w:t>
      </w:r>
      <w:r w:rsidR="004D4D54" w:rsidRPr="00116622">
        <w:rPr>
          <w:rFonts w:ascii="Calibri" w:hAnsi="Calibri"/>
          <w:color w:val="000000"/>
          <w:sz w:val="18"/>
          <w:szCs w:val="18"/>
        </w:rPr>
        <w:t xml:space="preserve">. </w:t>
      </w:r>
      <w:r w:rsidR="005E1E7D" w:rsidRPr="00116622">
        <w:rPr>
          <w:rFonts w:ascii="Calibri" w:hAnsi="Calibri"/>
          <w:color w:val="000000"/>
          <w:sz w:val="18"/>
          <w:szCs w:val="18"/>
        </w:rPr>
        <w:t>Klient</w:t>
      </w:r>
      <w:r w:rsidRPr="00116622">
        <w:rPr>
          <w:rFonts w:ascii="Calibri" w:hAnsi="Calibri"/>
          <w:color w:val="000000"/>
          <w:sz w:val="18"/>
          <w:szCs w:val="18"/>
        </w:rPr>
        <w:t xml:space="preserve"> podpisem </w:t>
      </w:r>
      <w:r w:rsidR="002E67F6" w:rsidRPr="00116622">
        <w:rPr>
          <w:rFonts w:ascii="Calibri" w:hAnsi="Calibri"/>
          <w:color w:val="000000"/>
          <w:sz w:val="18"/>
          <w:szCs w:val="18"/>
        </w:rPr>
        <w:t>Komisionářské s</w:t>
      </w:r>
      <w:r w:rsidR="00A60E22" w:rsidRPr="00116622">
        <w:rPr>
          <w:rFonts w:ascii="Calibri" w:hAnsi="Calibri"/>
          <w:color w:val="000000"/>
          <w:sz w:val="18"/>
          <w:szCs w:val="18"/>
        </w:rPr>
        <w:t>mlouvy</w:t>
      </w:r>
      <w:r w:rsidRPr="00116622">
        <w:rPr>
          <w:rFonts w:ascii="Calibri" w:hAnsi="Calibri"/>
          <w:color w:val="000000"/>
          <w:sz w:val="18"/>
          <w:szCs w:val="18"/>
        </w:rPr>
        <w:t xml:space="preserve"> potvrzuje, že se</w:t>
      </w:r>
      <w:r w:rsidR="004D4D54" w:rsidRPr="00116622">
        <w:rPr>
          <w:rFonts w:ascii="Calibri" w:hAnsi="Calibri"/>
          <w:color w:val="000000"/>
          <w:sz w:val="18"/>
          <w:szCs w:val="18"/>
        </w:rPr>
        <w:t xml:space="preserve"> s </w:t>
      </w:r>
      <w:r w:rsidRPr="00116622">
        <w:rPr>
          <w:rFonts w:ascii="Calibri" w:hAnsi="Calibri"/>
          <w:color w:val="000000"/>
          <w:sz w:val="18"/>
          <w:szCs w:val="18"/>
        </w:rPr>
        <w:t>Pravidly provádění pokynů seznámil a souhlasí</w:t>
      </w:r>
      <w:r w:rsidR="00A60E22" w:rsidRPr="00116622">
        <w:rPr>
          <w:rFonts w:ascii="Calibri" w:hAnsi="Calibri"/>
          <w:color w:val="000000"/>
          <w:sz w:val="18"/>
          <w:szCs w:val="18"/>
        </w:rPr>
        <w:t xml:space="preserve"> s nimi</w:t>
      </w:r>
      <w:r w:rsidR="00615ECB" w:rsidRPr="00116622">
        <w:rPr>
          <w:rFonts w:ascii="Calibri" w:hAnsi="Calibri"/>
          <w:color w:val="000000"/>
          <w:sz w:val="18"/>
          <w:szCs w:val="18"/>
        </w:rPr>
        <w:t xml:space="preserve">. </w:t>
      </w:r>
      <w:r w:rsidR="004D4D54" w:rsidRPr="00116622">
        <w:rPr>
          <w:rFonts w:ascii="Calibri" w:hAnsi="Calibri"/>
          <w:color w:val="000000"/>
          <w:sz w:val="18"/>
          <w:szCs w:val="18"/>
        </w:rPr>
        <w:t xml:space="preserve">Obchodník je oprávněn </w:t>
      </w:r>
      <w:r w:rsidR="00FF4694" w:rsidRPr="00116622">
        <w:rPr>
          <w:rFonts w:ascii="Calibri" w:hAnsi="Calibri"/>
          <w:color w:val="000000"/>
          <w:sz w:val="18"/>
          <w:szCs w:val="18"/>
        </w:rPr>
        <w:t>svůj závazek splnit tak, že Klientovi prodá Investiční nástroj ze svého majetku anebo od Klienta Investiční nástroj koupí</w:t>
      </w:r>
      <w:r w:rsidR="004D4D54" w:rsidRPr="00116622">
        <w:rPr>
          <w:rFonts w:ascii="Calibri" w:hAnsi="Calibri"/>
          <w:color w:val="000000"/>
          <w:sz w:val="18"/>
          <w:szCs w:val="18"/>
        </w:rPr>
        <w:t xml:space="preserve">. </w:t>
      </w:r>
      <w:r w:rsidR="00615ECB" w:rsidRPr="00116622">
        <w:rPr>
          <w:rFonts w:ascii="Calibri" w:hAnsi="Calibri"/>
          <w:color w:val="000000"/>
          <w:sz w:val="18"/>
          <w:szCs w:val="18"/>
        </w:rPr>
        <w:t xml:space="preserve">Klient souhlasí, že Obchodník může provést </w:t>
      </w:r>
      <w:r w:rsidR="00A91757" w:rsidRPr="00116622">
        <w:rPr>
          <w:rFonts w:ascii="Calibri" w:hAnsi="Calibri"/>
          <w:color w:val="000000"/>
          <w:sz w:val="18"/>
          <w:szCs w:val="18"/>
        </w:rPr>
        <w:t xml:space="preserve">jeho </w:t>
      </w:r>
      <w:r w:rsidR="00615ECB" w:rsidRPr="00116622">
        <w:rPr>
          <w:rFonts w:ascii="Calibri" w:hAnsi="Calibri"/>
          <w:color w:val="000000"/>
          <w:sz w:val="18"/>
          <w:szCs w:val="18"/>
        </w:rPr>
        <w:t>pokyn</w:t>
      </w:r>
      <w:r w:rsidR="00A91757" w:rsidRPr="00116622">
        <w:rPr>
          <w:rFonts w:ascii="Calibri" w:hAnsi="Calibri"/>
          <w:color w:val="000000"/>
          <w:sz w:val="18"/>
          <w:szCs w:val="18"/>
        </w:rPr>
        <w:t xml:space="preserve"> </w:t>
      </w:r>
      <w:r w:rsidR="00615ECB" w:rsidRPr="00116622">
        <w:rPr>
          <w:rFonts w:ascii="Calibri" w:hAnsi="Calibri"/>
          <w:color w:val="000000"/>
          <w:sz w:val="18"/>
          <w:szCs w:val="18"/>
        </w:rPr>
        <w:t xml:space="preserve">mimo regulovaný trh nebo mnohostranný obchodní systém. </w:t>
      </w:r>
      <w:r w:rsidR="00C06896" w:rsidRPr="00116622">
        <w:rPr>
          <w:rFonts w:ascii="Calibri" w:hAnsi="Calibri"/>
          <w:color w:val="000000"/>
          <w:sz w:val="18"/>
          <w:szCs w:val="18"/>
        </w:rPr>
        <w:t>Obchodník nepřijme</w:t>
      </w:r>
      <w:r w:rsidR="002341B9" w:rsidRPr="00116622">
        <w:rPr>
          <w:rFonts w:ascii="Calibri" w:hAnsi="Calibri"/>
          <w:color w:val="000000"/>
          <w:sz w:val="18"/>
          <w:szCs w:val="18"/>
        </w:rPr>
        <w:t>,</w:t>
      </w:r>
      <w:r w:rsidR="00C06896" w:rsidRPr="00116622">
        <w:rPr>
          <w:rFonts w:ascii="Calibri" w:hAnsi="Calibri"/>
          <w:color w:val="000000"/>
          <w:sz w:val="18"/>
          <w:szCs w:val="18"/>
        </w:rPr>
        <w:t xml:space="preserve"> neprovede </w:t>
      </w:r>
      <w:r w:rsidR="002341B9" w:rsidRPr="00116622">
        <w:rPr>
          <w:rFonts w:ascii="Calibri" w:hAnsi="Calibri"/>
          <w:color w:val="000000"/>
          <w:sz w:val="18"/>
          <w:szCs w:val="18"/>
        </w:rPr>
        <w:t xml:space="preserve">nebo zruší </w:t>
      </w:r>
      <w:r w:rsidR="00C06896" w:rsidRPr="00116622">
        <w:rPr>
          <w:rFonts w:ascii="Calibri" w:hAnsi="Calibri"/>
          <w:color w:val="000000"/>
          <w:sz w:val="18"/>
          <w:szCs w:val="18"/>
        </w:rPr>
        <w:t xml:space="preserve">pokyn </w:t>
      </w:r>
      <w:r w:rsidR="005E1E7D" w:rsidRPr="00116622">
        <w:rPr>
          <w:rFonts w:ascii="Calibri" w:hAnsi="Calibri"/>
          <w:color w:val="000000"/>
          <w:sz w:val="18"/>
          <w:szCs w:val="18"/>
        </w:rPr>
        <w:t>Klienta</w:t>
      </w:r>
      <w:r w:rsidR="00C06896" w:rsidRPr="00116622">
        <w:rPr>
          <w:rFonts w:ascii="Calibri" w:hAnsi="Calibri"/>
          <w:color w:val="000000"/>
          <w:sz w:val="18"/>
          <w:szCs w:val="18"/>
        </w:rPr>
        <w:t xml:space="preserve">, který je v rozporu s právními předpisy </w:t>
      </w:r>
      <w:r w:rsidR="00FF4694" w:rsidRPr="00116622">
        <w:rPr>
          <w:rFonts w:ascii="Calibri" w:hAnsi="Calibri"/>
          <w:color w:val="000000"/>
          <w:sz w:val="18"/>
          <w:szCs w:val="18"/>
        </w:rPr>
        <w:t>České republiky a/nebo kogentními veřejnoprávními předpisy Slovenské republiky</w:t>
      </w:r>
      <w:r w:rsidR="002341B9" w:rsidRPr="00116622">
        <w:rPr>
          <w:rFonts w:ascii="Calibri" w:hAnsi="Calibri"/>
          <w:color w:val="000000"/>
          <w:sz w:val="18"/>
          <w:szCs w:val="18"/>
        </w:rPr>
        <w:t>, Komisionářskou smlouvou</w:t>
      </w:r>
      <w:r w:rsidR="00FF4694" w:rsidRPr="00116622">
        <w:rPr>
          <w:rFonts w:ascii="Calibri" w:hAnsi="Calibri"/>
          <w:color w:val="000000"/>
          <w:sz w:val="18"/>
          <w:szCs w:val="18"/>
        </w:rPr>
        <w:t xml:space="preserve"> </w:t>
      </w:r>
      <w:r w:rsidR="00C06896" w:rsidRPr="00116622">
        <w:rPr>
          <w:rFonts w:ascii="Calibri" w:hAnsi="Calibri"/>
          <w:color w:val="000000"/>
          <w:sz w:val="18"/>
          <w:szCs w:val="18"/>
        </w:rPr>
        <w:t xml:space="preserve">a VOP. </w:t>
      </w:r>
      <w:r w:rsidR="00644490" w:rsidRPr="00116622">
        <w:rPr>
          <w:rFonts w:ascii="Calibri" w:hAnsi="Calibri"/>
          <w:color w:val="000000"/>
          <w:sz w:val="18"/>
          <w:szCs w:val="18"/>
        </w:rPr>
        <w:t xml:space="preserve">Klient </w:t>
      </w:r>
      <w:r w:rsidR="00070CFB" w:rsidRPr="00116622">
        <w:rPr>
          <w:rFonts w:ascii="Calibri" w:hAnsi="Calibri"/>
          <w:color w:val="000000"/>
          <w:sz w:val="18"/>
          <w:szCs w:val="18"/>
        </w:rPr>
        <w:t xml:space="preserve">výslovně </w:t>
      </w:r>
      <w:r w:rsidR="00644490" w:rsidRPr="00116622">
        <w:rPr>
          <w:rFonts w:ascii="Calibri" w:hAnsi="Calibri"/>
          <w:color w:val="000000"/>
          <w:sz w:val="18"/>
          <w:szCs w:val="18"/>
        </w:rPr>
        <w:t xml:space="preserve">požaduje, aby Obchodník nezveřejňoval jeho Limitní pokyny, </w:t>
      </w:r>
      <w:r w:rsidR="00B229F4" w:rsidRPr="00116622">
        <w:rPr>
          <w:rFonts w:ascii="Calibri" w:hAnsi="Calibri"/>
          <w:color w:val="000000"/>
          <w:sz w:val="18"/>
          <w:szCs w:val="18"/>
        </w:rPr>
        <w:t xml:space="preserve">avšak </w:t>
      </w:r>
      <w:r w:rsidR="00644490" w:rsidRPr="00116622">
        <w:rPr>
          <w:rFonts w:ascii="Calibri" w:hAnsi="Calibri"/>
          <w:color w:val="000000"/>
          <w:sz w:val="18"/>
          <w:szCs w:val="18"/>
        </w:rPr>
        <w:t xml:space="preserve">Obchodník </w:t>
      </w:r>
      <w:r w:rsidR="00B229F4" w:rsidRPr="00116622">
        <w:rPr>
          <w:rFonts w:ascii="Calibri" w:hAnsi="Calibri"/>
          <w:color w:val="000000"/>
          <w:sz w:val="18"/>
          <w:szCs w:val="18"/>
        </w:rPr>
        <w:t xml:space="preserve">je oprávněn </w:t>
      </w:r>
      <w:r w:rsidR="00BC0638" w:rsidRPr="00116622">
        <w:rPr>
          <w:rFonts w:ascii="Calibri" w:hAnsi="Calibri"/>
          <w:color w:val="000000"/>
          <w:sz w:val="18"/>
          <w:szCs w:val="18"/>
        </w:rPr>
        <w:t>na základě vlastního uvážení rozhodn</w:t>
      </w:r>
      <w:r w:rsidR="00B229F4" w:rsidRPr="00116622">
        <w:rPr>
          <w:rFonts w:ascii="Calibri" w:hAnsi="Calibri"/>
          <w:color w:val="000000"/>
          <w:sz w:val="18"/>
          <w:szCs w:val="18"/>
        </w:rPr>
        <w:t>out</w:t>
      </w:r>
      <w:r w:rsidR="00BC0638" w:rsidRPr="00116622">
        <w:rPr>
          <w:rFonts w:ascii="Calibri" w:hAnsi="Calibri"/>
          <w:color w:val="000000"/>
          <w:sz w:val="18"/>
          <w:szCs w:val="18"/>
        </w:rPr>
        <w:t xml:space="preserve"> jinak.</w:t>
      </w:r>
    </w:p>
    <w:p w:rsidR="00C06896" w:rsidRPr="00116622" w:rsidRDefault="00C06896" w:rsidP="00F04EF5">
      <w:pPr>
        <w:pStyle w:val="Zkladntext3"/>
        <w:numPr>
          <w:ilvl w:val="0"/>
          <w:numId w:val="2"/>
        </w:numPr>
        <w:spacing w:after="60"/>
        <w:rPr>
          <w:rFonts w:ascii="Calibri" w:hAnsi="Calibri"/>
          <w:color w:val="000000"/>
          <w:sz w:val="18"/>
          <w:szCs w:val="18"/>
        </w:rPr>
      </w:pPr>
      <w:r w:rsidRPr="00116622">
        <w:rPr>
          <w:rFonts w:ascii="Calibri" w:hAnsi="Calibri"/>
          <w:color w:val="000000"/>
          <w:sz w:val="18"/>
          <w:szCs w:val="18"/>
        </w:rPr>
        <w:t xml:space="preserve">Klient podpisem </w:t>
      </w:r>
      <w:r w:rsidR="002E67F6" w:rsidRPr="00116622">
        <w:rPr>
          <w:rFonts w:ascii="Calibri" w:hAnsi="Calibri"/>
          <w:color w:val="000000"/>
          <w:sz w:val="18"/>
          <w:szCs w:val="18"/>
        </w:rPr>
        <w:t>Komisionářské sm</w:t>
      </w:r>
      <w:r w:rsidRPr="00116622">
        <w:rPr>
          <w:rFonts w:ascii="Calibri" w:hAnsi="Calibri"/>
          <w:color w:val="000000"/>
          <w:sz w:val="18"/>
          <w:szCs w:val="18"/>
        </w:rPr>
        <w:t xml:space="preserve">louvy </w:t>
      </w:r>
      <w:r w:rsidR="00DD43D2" w:rsidRPr="00116622">
        <w:rPr>
          <w:rFonts w:ascii="Calibri" w:hAnsi="Calibri"/>
          <w:color w:val="000000"/>
          <w:sz w:val="18"/>
          <w:szCs w:val="18"/>
        </w:rPr>
        <w:t xml:space="preserve">uděluje </w:t>
      </w:r>
      <w:r w:rsidRPr="00116622">
        <w:rPr>
          <w:rFonts w:ascii="Calibri" w:hAnsi="Calibri"/>
          <w:color w:val="000000"/>
          <w:sz w:val="18"/>
          <w:szCs w:val="18"/>
        </w:rPr>
        <w:t xml:space="preserve">Obchodníkovi souhlas, že za podmínek stanovených právními předpisy </w:t>
      </w:r>
      <w:r w:rsidR="00FF4694" w:rsidRPr="00116622">
        <w:rPr>
          <w:rFonts w:ascii="Calibri" w:hAnsi="Calibri"/>
          <w:color w:val="000000"/>
          <w:sz w:val="18"/>
          <w:szCs w:val="18"/>
        </w:rPr>
        <w:t xml:space="preserve">České republiky a/nebo kogentními veřejnoprávními předpisy Slovenské republiky </w:t>
      </w:r>
      <w:r w:rsidRPr="00116622">
        <w:rPr>
          <w:rFonts w:ascii="Calibri" w:hAnsi="Calibri"/>
          <w:color w:val="000000"/>
          <w:sz w:val="18"/>
          <w:szCs w:val="18"/>
        </w:rPr>
        <w:t xml:space="preserve">a VOP může </w:t>
      </w:r>
      <w:r w:rsidRPr="00116622">
        <w:rPr>
          <w:rFonts w:ascii="Calibri" w:hAnsi="Calibri" w:cs="Arial"/>
          <w:color w:val="000000"/>
          <w:sz w:val="18"/>
          <w:szCs w:val="18"/>
        </w:rPr>
        <w:t xml:space="preserve">provést pokyn </w:t>
      </w:r>
      <w:r w:rsidR="005E1E7D" w:rsidRPr="00116622">
        <w:rPr>
          <w:rFonts w:ascii="Calibri" w:hAnsi="Calibri" w:cs="Arial"/>
          <w:color w:val="000000"/>
          <w:sz w:val="18"/>
          <w:szCs w:val="18"/>
        </w:rPr>
        <w:t xml:space="preserve">Klienta </w:t>
      </w:r>
      <w:r w:rsidRPr="00116622">
        <w:rPr>
          <w:rFonts w:ascii="Calibri" w:hAnsi="Calibri" w:cs="Arial"/>
          <w:color w:val="000000"/>
          <w:sz w:val="18"/>
          <w:szCs w:val="18"/>
        </w:rPr>
        <w:t xml:space="preserve">společně s obchodem na vlastní účet nebo s pokynem jiného </w:t>
      </w:r>
      <w:r w:rsidR="005D2C94" w:rsidRPr="00116622">
        <w:rPr>
          <w:rFonts w:ascii="Calibri" w:hAnsi="Calibri" w:cs="Arial"/>
          <w:color w:val="000000"/>
          <w:sz w:val="18"/>
          <w:szCs w:val="18"/>
        </w:rPr>
        <w:t>K</w:t>
      </w:r>
      <w:r w:rsidR="005E1E7D" w:rsidRPr="00116622">
        <w:rPr>
          <w:rFonts w:ascii="Calibri" w:hAnsi="Calibri" w:cs="Arial"/>
          <w:color w:val="000000"/>
          <w:sz w:val="18"/>
          <w:szCs w:val="18"/>
        </w:rPr>
        <w:t>lienta</w:t>
      </w:r>
      <w:r w:rsidRPr="00116622">
        <w:rPr>
          <w:rFonts w:ascii="Calibri" w:hAnsi="Calibri" w:cs="Arial"/>
          <w:color w:val="000000"/>
          <w:sz w:val="18"/>
          <w:szCs w:val="18"/>
        </w:rPr>
        <w:t xml:space="preserve"> (sdružen</w:t>
      </w:r>
      <w:r w:rsidR="00FF4694" w:rsidRPr="00116622">
        <w:rPr>
          <w:rFonts w:ascii="Calibri" w:hAnsi="Calibri" w:cs="Arial"/>
          <w:color w:val="000000"/>
          <w:sz w:val="18"/>
          <w:szCs w:val="18"/>
        </w:rPr>
        <w:t>í</w:t>
      </w:r>
      <w:r w:rsidRPr="00116622">
        <w:rPr>
          <w:rFonts w:ascii="Calibri" w:hAnsi="Calibri" w:cs="Arial"/>
          <w:color w:val="000000"/>
          <w:sz w:val="18"/>
          <w:szCs w:val="18"/>
        </w:rPr>
        <w:t xml:space="preserve"> pokyn</w:t>
      </w:r>
      <w:r w:rsidR="00FF4694" w:rsidRPr="00116622">
        <w:rPr>
          <w:rFonts w:ascii="Calibri" w:hAnsi="Calibri" w:cs="Arial"/>
          <w:color w:val="000000"/>
          <w:sz w:val="18"/>
          <w:szCs w:val="18"/>
        </w:rPr>
        <w:t>ů</w:t>
      </w:r>
      <w:r w:rsidRPr="00116622">
        <w:rPr>
          <w:rFonts w:ascii="Calibri" w:hAnsi="Calibri" w:cs="Arial"/>
          <w:color w:val="000000"/>
          <w:sz w:val="18"/>
          <w:szCs w:val="18"/>
        </w:rPr>
        <w:t>).</w:t>
      </w:r>
      <w:r w:rsidRPr="00116622">
        <w:rPr>
          <w:rFonts w:ascii="Calibri" w:hAnsi="Calibri"/>
          <w:color w:val="000000"/>
          <w:sz w:val="18"/>
          <w:szCs w:val="18"/>
        </w:rPr>
        <w:t xml:space="preserve"> </w:t>
      </w:r>
    </w:p>
    <w:p w:rsidR="00E04318" w:rsidRPr="00116622" w:rsidRDefault="00C06896" w:rsidP="00E04318">
      <w:pPr>
        <w:pStyle w:val="Zkladntext3"/>
        <w:numPr>
          <w:ilvl w:val="0"/>
          <w:numId w:val="2"/>
        </w:numPr>
        <w:spacing w:after="60"/>
        <w:ind w:left="357" w:hanging="357"/>
        <w:rPr>
          <w:rFonts w:ascii="Calibri" w:hAnsi="Calibri"/>
          <w:color w:val="000000"/>
          <w:sz w:val="18"/>
          <w:szCs w:val="18"/>
        </w:rPr>
      </w:pPr>
      <w:r w:rsidRPr="00116622">
        <w:rPr>
          <w:rFonts w:ascii="Calibri" w:hAnsi="Calibri"/>
          <w:color w:val="000000"/>
          <w:sz w:val="18"/>
          <w:szCs w:val="18"/>
        </w:rPr>
        <w:t xml:space="preserve">Obchodník je povinen </w:t>
      </w:r>
      <w:r w:rsidR="00A60E22" w:rsidRPr="00116622">
        <w:rPr>
          <w:rFonts w:ascii="Calibri" w:hAnsi="Calibri"/>
          <w:color w:val="000000"/>
          <w:sz w:val="18"/>
          <w:szCs w:val="18"/>
        </w:rPr>
        <w:t xml:space="preserve">v </w:t>
      </w:r>
      <w:r w:rsidRPr="00116622">
        <w:rPr>
          <w:rFonts w:ascii="Calibri" w:hAnsi="Calibri"/>
          <w:color w:val="000000"/>
          <w:sz w:val="18"/>
          <w:szCs w:val="18"/>
        </w:rPr>
        <w:t xml:space="preserve">souladu s VOP </w:t>
      </w:r>
      <w:r w:rsidR="00D22353" w:rsidRPr="00116622">
        <w:rPr>
          <w:rFonts w:ascii="Calibri" w:hAnsi="Calibri"/>
          <w:color w:val="000000"/>
          <w:sz w:val="18"/>
          <w:szCs w:val="18"/>
        </w:rPr>
        <w:t xml:space="preserve">a způsobem tam uvedeným </w:t>
      </w:r>
      <w:r w:rsidRPr="00116622">
        <w:rPr>
          <w:rFonts w:ascii="Calibri" w:hAnsi="Calibri"/>
          <w:color w:val="000000"/>
          <w:sz w:val="18"/>
          <w:szCs w:val="18"/>
        </w:rPr>
        <w:t xml:space="preserve">poskytovat Klientovi informace o provedených pokynech, jakož i </w:t>
      </w:r>
      <w:r w:rsidR="00A60E22" w:rsidRPr="00116622">
        <w:rPr>
          <w:rFonts w:ascii="Calibri" w:hAnsi="Calibri"/>
          <w:color w:val="000000"/>
          <w:sz w:val="18"/>
          <w:szCs w:val="18"/>
        </w:rPr>
        <w:t xml:space="preserve">o </w:t>
      </w:r>
      <w:r w:rsidRPr="00116622">
        <w:rPr>
          <w:rFonts w:ascii="Calibri" w:hAnsi="Calibri"/>
          <w:color w:val="000000"/>
          <w:sz w:val="18"/>
          <w:szCs w:val="18"/>
        </w:rPr>
        <w:lastRenderedPageBreak/>
        <w:t>stavu Investičních nástrojů a peněžních prostřed</w:t>
      </w:r>
      <w:r w:rsidR="00E918DE" w:rsidRPr="00116622">
        <w:rPr>
          <w:rFonts w:ascii="Calibri" w:hAnsi="Calibri"/>
          <w:color w:val="000000"/>
          <w:sz w:val="18"/>
          <w:szCs w:val="18"/>
        </w:rPr>
        <w:t>ků</w:t>
      </w:r>
      <w:r w:rsidRPr="00116622">
        <w:rPr>
          <w:rFonts w:ascii="Calibri" w:hAnsi="Calibri"/>
          <w:color w:val="000000"/>
          <w:sz w:val="18"/>
          <w:szCs w:val="18"/>
        </w:rPr>
        <w:t xml:space="preserve"> vedených na </w:t>
      </w:r>
      <w:r w:rsidR="00E918DE" w:rsidRPr="00116622">
        <w:rPr>
          <w:rFonts w:ascii="Calibri" w:hAnsi="Calibri"/>
          <w:color w:val="000000"/>
          <w:sz w:val="18"/>
          <w:szCs w:val="18"/>
        </w:rPr>
        <w:t>K</w:t>
      </w:r>
      <w:r w:rsidRPr="00116622">
        <w:rPr>
          <w:rFonts w:ascii="Calibri" w:hAnsi="Calibri"/>
          <w:color w:val="000000"/>
          <w:sz w:val="18"/>
          <w:szCs w:val="18"/>
        </w:rPr>
        <w:t>lien</w:t>
      </w:r>
      <w:r w:rsidR="00136CE0" w:rsidRPr="00116622">
        <w:rPr>
          <w:rFonts w:ascii="Calibri" w:hAnsi="Calibri"/>
          <w:color w:val="000000"/>
          <w:sz w:val="18"/>
          <w:szCs w:val="18"/>
        </w:rPr>
        <w:t>tském účtu</w:t>
      </w:r>
      <w:r w:rsidRPr="00116622">
        <w:rPr>
          <w:rFonts w:ascii="Calibri" w:hAnsi="Calibri"/>
          <w:color w:val="000000"/>
          <w:sz w:val="18"/>
          <w:szCs w:val="18"/>
        </w:rPr>
        <w:t>.</w:t>
      </w:r>
      <w:r w:rsidR="00E04318" w:rsidRPr="00116622">
        <w:rPr>
          <w:rFonts w:ascii="Calibri" w:hAnsi="Calibri"/>
          <w:color w:val="000000"/>
          <w:sz w:val="18"/>
          <w:szCs w:val="18"/>
        </w:rPr>
        <w:t xml:space="preserve"> </w:t>
      </w:r>
    </w:p>
    <w:p w:rsidR="00C06896" w:rsidRPr="00116622" w:rsidRDefault="00E04318" w:rsidP="00E04318">
      <w:pPr>
        <w:pStyle w:val="Zkladntext3"/>
        <w:numPr>
          <w:ilvl w:val="0"/>
          <w:numId w:val="2"/>
        </w:numPr>
        <w:spacing w:after="60"/>
        <w:ind w:left="357" w:hanging="357"/>
        <w:rPr>
          <w:rFonts w:ascii="Calibri" w:hAnsi="Calibri"/>
          <w:color w:val="000000"/>
          <w:sz w:val="18"/>
          <w:szCs w:val="18"/>
        </w:rPr>
      </w:pPr>
      <w:r w:rsidRPr="00116622">
        <w:rPr>
          <w:rFonts w:ascii="Calibri" w:hAnsi="Calibri"/>
          <w:color w:val="000000"/>
          <w:sz w:val="18"/>
          <w:szCs w:val="18"/>
        </w:rPr>
        <w:t>Pro účely zasílání peněžních prostředků na Klientský účet slouží jako variabilní symbol RČ/IČ Klienta u plateb v CZK. U plateb, u nichž nelze zadat variabilní symbol (např. plateb v zahraničních měnách), je Klient povinen platbu Obchodníkovi prokazatelně identifikovat jiným způsobem, např. tím, že uvede své RČ/IČ v poznámce platby nebo informuje Obchodníka o provedené platbě telefonicky, emailem či osobně, není-li mezi smluvními stranami dohodnuto jinak.</w:t>
      </w:r>
      <w:r w:rsidR="002E00D3" w:rsidRPr="00116622">
        <w:rPr>
          <w:rFonts w:ascii="Calibri" w:hAnsi="Calibri"/>
          <w:color w:val="000000"/>
          <w:sz w:val="18"/>
          <w:szCs w:val="18"/>
        </w:rPr>
        <w:t xml:space="preserve"> Nesplní-li Klient povinnost uvedenou v tomto odstavci, neodpovídá Obchodník za škodu způsobenou v důsledku tohoto porušení.</w:t>
      </w:r>
    </w:p>
    <w:p w:rsidR="00F15D51" w:rsidRPr="00116622" w:rsidRDefault="00F15D51" w:rsidP="00F04EF5">
      <w:pPr>
        <w:pStyle w:val="Zkladntext3"/>
        <w:numPr>
          <w:ilvl w:val="0"/>
          <w:numId w:val="2"/>
        </w:numPr>
        <w:spacing w:after="60"/>
        <w:ind w:left="357" w:hanging="357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>Klient bere na vědomí a souhlasí s tím, že Obchodník může plnit své závazky vyplývající</w:t>
      </w:r>
      <w:r w:rsidR="0089598E" w:rsidRPr="00116622">
        <w:rPr>
          <w:rFonts w:ascii="Calibri" w:hAnsi="Calibri"/>
          <w:sz w:val="18"/>
          <w:szCs w:val="18"/>
        </w:rPr>
        <w:t xml:space="preserve"> z Komisionářské s</w:t>
      </w:r>
      <w:r w:rsidRPr="00116622">
        <w:rPr>
          <w:rFonts w:ascii="Calibri" w:hAnsi="Calibri"/>
          <w:sz w:val="18"/>
          <w:szCs w:val="18"/>
        </w:rPr>
        <w:t xml:space="preserve">mlouvy prostřednictvím třetích osob a v této souvislosti </w:t>
      </w:r>
      <w:r w:rsidR="00D22353" w:rsidRPr="00116622">
        <w:rPr>
          <w:rFonts w:ascii="Calibri" w:hAnsi="Calibri"/>
          <w:sz w:val="18"/>
          <w:szCs w:val="18"/>
        </w:rPr>
        <w:t xml:space="preserve">zmocňuje Obchodníka k </w:t>
      </w:r>
      <w:r w:rsidRPr="00116622">
        <w:rPr>
          <w:rFonts w:ascii="Calibri" w:hAnsi="Calibri"/>
          <w:sz w:val="18"/>
          <w:szCs w:val="18"/>
        </w:rPr>
        <w:t>uza</w:t>
      </w:r>
      <w:r w:rsidR="005D2C94" w:rsidRPr="00116622">
        <w:rPr>
          <w:rFonts w:ascii="Calibri" w:hAnsi="Calibri"/>
          <w:sz w:val="18"/>
          <w:szCs w:val="18"/>
        </w:rPr>
        <w:t>vír</w:t>
      </w:r>
      <w:r w:rsidR="00D22353" w:rsidRPr="00116622">
        <w:rPr>
          <w:rFonts w:ascii="Calibri" w:hAnsi="Calibri"/>
          <w:sz w:val="18"/>
          <w:szCs w:val="18"/>
        </w:rPr>
        <w:t>ání</w:t>
      </w:r>
      <w:r w:rsidR="005D2C94" w:rsidRPr="00116622">
        <w:rPr>
          <w:rFonts w:ascii="Calibri" w:hAnsi="Calibri"/>
          <w:sz w:val="18"/>
          <w:szCs w:val="18"/>
        </w:rPr>
        <w:t xml:space="preserve"> </w:t>
      </w:r>
      <w:r w:rsidR="00D22353" w:rsidRPr="00116622">
        <w:rPr>
          <w:rFonts w:ascii="Calibri" w:hAnsi="Calibri"/>
          <w:sz w:val="18"/>
          <w:szCs w:val="18"/>
        </w:rPr>
        <w:t xml:space="preserve">smluv </w:t>
      </w:r>
      <w:r w:rsidR="005D2C94" w:rsidRPr="00116622">
        <w:rPr>
          <w:rFonts w:ascii="Calibri" w:hAnsi="Calibri"/>
          <w:sz w:val="18"/>
          <w:szCs w:val="18"/>
        </w:rPr>
        <w:t xml:space="preserve">jménem a na </w:t>
      </w:r>
      <w:r w:rsidR="00FA1AD6" w:rsidRPr="00116622">
        <w:rPr>
          <w:rFonts w:ascii="Calibri" w:hAnsi="Calibri"/>
          <w:sz w:val="18"/>
          <w:szCs w:val="18"/>
        </w:rPr>
        <w:t>účet</w:t>
      </w:r>
      <w:r w:rsidR="005D2C94" w:rsidRPr="00116622">
        <w:rPr>
          <w:rFonts w:ascii="Calibri" w:hAnsi="Calibri"/>
          <w:sz w:val="18"/>
          <w:szCs w:val="18"/>
        </w:rPr>
        <w:t xml:space="preserve"> Klienta</w:t>
      </w:r>
      <w:r w:rsidRPr="00116622">
        <w:rPr>
          <w:rFonts w:ascii="Calibri" w:hAnsi="Calibri"/>
          <w:sz w:val="18"/>
          <w:szCs w:val="18"/>
        </w:rPr>
        <w:t>.</w:t>
      </w:r>
      <w:r w:rsidR="00C06896" w:rsidRPr="00116622">
        <w:rPr>
          <w:rFonts w:ascii="Calibri" w:hAnsi="Calibri"/>
          <w:sz w:val="18"/>
          <w:szCs w:val="18"/>
        </w:rPr>
        <w:t xml:space="preserve"> </w:t>
      </w:r>
      <w:r w:rsidR="00845C84" w:rsidRPr="00116622">
        <w:rPr>
          <w:rFonts w:ascii="Calibri" w:hAnsi="Calibri"/>
          <w:sz w:val="18"/>
          <w:szCs w:val="18"/>
        </w:rPr>
        <w:t>Zmocnění udělená Obchodníkovi v</w:t>
      </w:r>
      <w:r w:rsidR="00C06896" w:rsidRPr="00116622">
        <w:rPr>
          <w:rFonts w:ascii="Calibri" w:hAnsi="Calibri"/>
          <w:sz w:val="18"/>
          <w:szCs w:val="18"/>
        </w:rPr>
        <w:t xml:space="preserve"> Komisionářské smlouvě </w:t>
      </w:r>
      <w:r w:rsidR="00845C84" w:rsidRPr="00116622">
        <w:rPr>
          <w:rFonts w:ascii="Calibri" w:hAnsi="Calibri"/>
          <w:sz w:val="18"/>
          <w:szCs w:val="18"/>
        </w:rPr>
        <w:t>se vztahují i na třetí osoby, prostřednictvím nichž Obchodník vykonává svoje práva a povinnosti dle předchozí věty.</w:t>
      </w:r>
      <w:r w:rsidRPr="00116622">
        <w:rPr>
          <w:rFonts w:ascii="Calibri" w:hAnsi="Calibri"/>
          <w:sz w:val="18"/>
          <w:szCs w:val="18"/>
        </w:rPr>
        <w:t xml:space="preserve"> </w:t>
      </w:r>
    </w:p>
    <w:p w:rsidR="00476D43" w:rsidRPr="00116622" w:rsidRDefault="00C149A7" w:rsidP="00F04EF5">
      <w:pPr>
        <w:pStyle w:val="Zkladntext3"/>
        <w:numPr>
          <w:ilvl w:val="0"/>
          <w:numId w:val="2"/>
        </w:numPr>
        <w:spacing w:after="60"/>
        <w:ind w:left="357" w:hanging="357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>Není-li mezi smluvními stranami dohodnuto jinak, je n</w:t>
      </w:r>
      <w:r w:rsidR="00A60E22" w:rsidRPr="00116622">
        <w:rPr>
          <w:rFonts w:ascii="Calibri" w:hAnsi="Calibri"/>
          <w:sz w:val="18"/>
          <w:szCs w:val="18"/>
        </w:rPr>
        <w:t>edílnou součástí Komisionářské smlouvy Cení</w:t>
      </w:r>
      <w:r w:rsidR="00D21BA9" w:rsidRPr="00116622">
        <w:rPr>
          <w:rFonts w:ascii="Calibri" w:hAnsi="Calibri"/>
          <w:sz w:val="18"/>
          <w:szCs w:val="18"/>
        </w:rPr>
        <w:t>k investičních služeb</w:t>
      </w:r>
      <w:r w:rsidRPr="00116622">
        <w:rPr>
          <w:rFonts w:ascii="Calibri" w:hAnsi="Calibri"/>
          <w:sz w:val="18"/>
          <w:szCs w:val="18"/>
        </w:rPr>
        <w:t>, a k</w:t>
      </w:r>
      <w:r w:rsidR="00DB0927" w:rsidRPr="00116622">
        <w:rPr>
          <w:rFonts w:ascii="Calibri" w:hAnsi="Calibri"/>
          <w:sz w:val="18"/>
          <w:szCs w:val="18"/>
        </w:rPr>
        <w:t>lient potvrzuje, že</w:t>
      </w:r>
      <w:r w:rsidRPr="00116622">
        <w:rPr>
          <w:rFonts w:ascii="Calibri" w:hAnsi="Calibri"/>
          <w:sz w:val="18"/>
          <w:szCs w:val="18"/>
        </w:rPr>
        <w:t xml:space="preserve"> jej</w:t>
      </w:r>
      <w:r w:rsidR="00DB0927" w:rsidRPr="00116622">
        <w:rPr>
          <w:rFonts w:ascii="Calibri" w:hAnsi="Calibri"/>
          <w:sz w:val="18"/>
          <w:szCs w:val="18"/>
        </w:rPr>
        <w:t xml:space="preserve"> </w:t>
      </w:r>
      <w:r w:rsidR="00B229F4" w:rsidRPr="00116622">
        <w:rPr>
          <w:rFonts w:ascii="Calibri" w:hAnsi="Calibri"/>
          <w:sz w:val="18"/>
          <w:szCs w:val="18"/>
        </w:rPr>
        <w:t xml:space="preserve">před podpisem Komisionářské smlouvy </w:t>
      </w:r>
      <w:r w:rsidR="00DB0927" w:rsidRPr="00116622">
        <w:rPr>
          <w:rFonts w:ascii="Calibri" w:hAnsi="Calibri"/>
          <w:sz w:val="18"/>
          <w:szCs w:val="18"/>
        </w:rPr>
        <w:t>obdržel</w:t>
      </w:r>
      <w:r w:rsidRPr="00116622">
        <w:rPr>
          <w:rFonts w:ascii="Calibri" w:hAnsi="Calibri"/>
          <w:sz w:val="18"/>
          <w:szCs w:val="18"/>
        </w:rPr>
        <w:t xml:space="preserve"> v listinné podobě</w:t>
      </w:r>
      <w:r w:rsidR="00DB0927" w:rsidRPr="00116622">
        <w:rPr>
          <w:rFonts w:ascii="Calibri" w:hAnsi="Calibri"/>
          <w:sz w:val="18"/>
          <w:szCs w:val="18"/>
        </w:rPr>
        <w:t xml:space="preserve"> a že s jeho obsahem souhlasí</w:t>
      </w:r>
      <w:r w:rsidR="00A60E22" w:rsidRPr="00116622">
        <w:rPr>
          <w:rFonts w:ascii="Calibri" w:hAnsi="Calibri"/>
          <w:sz w:val="18"/>
          <w:szCs w:val="18"/>
        </w:rPr>
        <w:t xml:space="preserve">. </w:t>
      </w:r>
      <w:r w:rsidR="00845C84" w:rsidRPr="00116622">
        <w:rPr>
          <w:rFonts w:ascii="Calibri" w:hAnsi="Calibri"/>
          <w:sz w:val="18"/>
          <w:szCs w:val="18"/>
        </w:rPr>
        <w:t xml:space="preserve">Klient </w:t>
      </w:r>
      <w:r w:rsidR="00730803" w:rsidRPr="00116622">
        <w:rPr>
          <w:rFonts w:ascii="Calibri" w:hAnsi="Calibri"/>
          <w:sz w:val="18"/>
          <w:szCs w:val="18"/>
        </w:rPr>
        <w:t xml:space="preserve">je povinen </w:t>
      </w:r>
      <w:r w:rsidR="00845C84" w:rsidRPr="00116622">
        <w:rPr>
          <w:rFonts w:ascii="Calibri" w:hAnsi="Calibri"/>
          <w:sz w:val="18"/>
          <w:szCs w:val="18"/>
        </w:rPr>
        <w:t>uhradit Obchodníkovi odměnu a </w:t>
      </w:r>
      <w:r w:rsidR="00DB0927" w:rsidRPr="00116622">
        <w:rPr>
          <w:rFonts w:ascii="Calibri" w:hAnsi="Calibri"/>
          <w:sz w:val="18"/>
          <w:szCs w:val="18"/>
        </w:rPr>
        <w:t xml:space="preserve">nahradit související </w:t>
      </w:r>
      <w:r w:rsidR="00845C84" w:rsidRPr="00116622">
        <w:rPr>
          <w:rFonts w:ascii="Calibri" w:hAnsi="Calibri"/>
          <w:sz w:val="18"/>
          <w:szCs w:val="18"/>
        </w:rPr>
        <w:t>náklady v plné výši a v termín</w:t>
      </w:r>
      <w:r w:rsidR="009C399E" w:rsidRPr="00116622">
        <w:rPr>
          <w:rFonts w:ascii="Calibri" w:hAnsi="Calibri"/>
          <w:sz w:val="18"/>
          <w:szCs w:val="18"/>
        </w:rPr>
        <w:t>u</w:t>
      </w:r>
      <w:r w:rsidR="00845C84" w:rsidRPr="00116622">
        <w:rPr>
          <w:rFonts w:ascii="Calibri" w:hAnsi="Calibri"/>
          <w:sz w:val="18"/>
          <w:szCs w:val="18"/>
        </w:rPr>
        <w:t xml:space="preserve"> stanoven</w:t>
      </w:r>
      <w:r w:rsidR="00DB0927" w:rsidRPr="00116622">
        <w:rPr>
          <w:rFonts w:ascii="Calibri" w:hAnsi="Calibri"/>
          <w:sz w:val="18"/>
          <w:szCs w:val="18"/>
        </w:rPr>
        <w:t>ých</w:t>
      </w:r>
      <w:r w:rsidR="00845C84" w:rsidRPr="00116622">
        <w:rPr>
          <w:rFonts w:ascii="Calibri" w:hAnsi="Calibri"/>
          <w:sz w:val="18"/>
          <w:szCs w:val="18"/>
        </w:rPr>
        <w:t xml:space="preserve"> Ceníke</w:t>
      </w:r>
      <w:r w:rsidR="00D21BA9" w:rsidRPr="00116622">
        <w:rPr>
          <w:rFonts w:ascii="Calibri" w:hAnsi="Calibri"/>
          <w:sz w:val="18"/>
          <w:szCs w:val="18"/>
        </w:rPr>
        <w:t>m investičních služeb</w:t>
      </w:r>
      <w:r w:rsidR="00845C84" w:rsidRPr="00116622">
        <w:rPr>
          <w:rFonts w:ascii="Calibri" w:hAnsi="Calibri"/>
          <w:sz w:val="18"/>
          <w:szCs w:val="18"/>
        </w:rPr>
        <w:t xml:space="preserve">, není-li </w:t>
      </w:r>
      <w:r w:rsidR="002F24D0" w:rsidRPr="00116622">
        <w:rPr>
          <w:rFonts w:ascii="Calibri" w:hAnsi="Calibri"/>
          <w:sz w:val="18"/>
          <w:szCs w:val="18"/>
        </w:rPr>
        <w:t>mezi smluvními stranami dohodnuto jinak.</w:t>
      </w:r>
      <w:r w:rsidR="00476D43" w:rsidRPr="00116622">
        <w:rPr>
          <w:rFonts w:ascii="Calibri" w:hAnsi="Calibri"/>
          <w:sz w:val="18"/>
          <w:szCs w:val="18"/>
        </w:rPr>
        <w:t xml:space="preserve"> Obchodník je oprávněn po Klientovi žádat </w:t>
      </w:r>
      <w:r w:rsidR="00DB0927" w:rsidRPr="00116622">
        <w:rPr>
          <w:rFonts w:ascii="Calibri" w:hAnsi="Calibri"/>
          <w:sz w:val="18"/>
          <w:szCs w:val="18"/>
        </w:rPr>
        <w:t>ná</w:t>
      </w:r>
      <w:r w:rsidR="00476D43" w:rsidRPr="00116622">
        <w:rPr>
          <w:rFonts w:ascii="Calibri" w:hAnsi="Calibri"/>
          <w:sz w:val="18"/>
          <w:szCs w:val="18"/>
        </w:rPr>
        <w:t>hradu</w:t>
      </w:r>
      <w:r w:rsidR="009C399E" w:rsidRPr="00116622">
        <w:rPr>
          <w:rFonts w:ascii="Calibri" w:hAnsi="Calibri"/>
          <w:sz w:val="18"/>
          <w:szCs w:val="18"/>
        </w:rPr>
        <w:t xml:space="preserve"> všech </w:t>
      </w:r>
      <w:r w:rsidR="00476D43" w:rsidRPr="00116622">
        <w:rPr>
          <w:rFonts w:ascii="Calibri" w:hAnsi="Calibri"/>
          <w:sz w:val="18"/>
          <w:szCs w:val="18"/>
        </w:rPr>
        <w:t xml:space="preserve">nákladů, které Obchodník vynaložil při plnění svého závazku dle </w:t>
      </w:r>
      <w:r w:rsidR="0089598E" w:rsidRPr="00116622">
        <w:rPr>
          <w:rFonts w:ascii="Calibri" w:hAnsi="Calibri"/>
          <w:sz w:val="18"/>
          <w:szCs w:val="18"/>
        </w:rPr>
        <w:t>Komisionářské s</w:t>
      </w:r>
      <w:r w:rsidR="00476D43" w:rsidRPr="00116622">
        <w:rPr>
          <w:rFonts w:ascii="Calibri" w:hAnsi="Calibri"/>
          <w:sz w:val="18"/>
          <w:szCs w:val="18"/>
        </w:rPr>
        <w:t>mlouvy. Náklady se pro účely této</w:t>
      </w:r>
      <w:r w:rsidR="0089598E" w:rsidRPr="00116622">
        <w:rPr>
          <w:rFonts w:ascii="Calibri" w:hAnsi="Calibri"/>
          <w:sz w:val="18"/>
          <w:szCs w:val="18"/>
        </w:rPr>
        <w:t xml:space="preserve"> Komisionářské s</w:t>
      </w:r>
      <w:r w:rsidR="00476D43" w:rsidRPr="00116622">
        <w:rPr>
          <w:rFonts w:ascii="Calibri" w:hAnsi="Calibri"/>
          <w:sz w:val="18"/>
          <w:szCs w:val="18"/>
        </w:rPr>
        <w:t xml:space="preserve">mlouvy rozumí zejména poplatky </w:t>
      </w:r>
      <w:r w:rsidR="00DB0927" w:rsidRPr="00116622">
        <w:rPr>
          <w:rFonts w:ascii="Calibri" w:hAnsi="Calibri"/>
          <w:sz w:val="18"/>
          <w:szCs w:val="18"/>
        </w:rPr>
        <w:t xml:space="preserve">a jiné platby hrazené </w:t>
      </w:r>
      <w:r w:rsidRPr="00116622">
        <w:rPr>
          <w:rFonts w:ascii="Calibri" w:hAnsi="Calibri"/>
          <w:sz w:val="18"/>
          <w:szCs w:val="18"/>
        </w:rPr>
        <w:t xml:space="preserve">zejména </w:t>
      </w:r>
      <w:r w:rsidR="00DD43D2" w:rsidRPr="00116622">
        <w:rPr>
          <w:rFonts w:ascii="Calibri" w:hAnsi="Calibri"/>
          <w:sz w:val="18"/>
          <w:szCs w:val="18"/>
        </w:rPr>
        <w:t>organizátorů</w:t>
      </w:r>
      <w:r w:rsidR="00DB0927" w:rsidRPr="00116622">
        <w:rPr>
          <w:rFonts w:ascii="Calibri" w:hAnsi="Calibri"/>
          <w:sz w:val="18"/>
          <w:szCs w:val="18"/>
        </w:rPr>
        <w:t>m</w:t>
      </w:r>
      <w:r w:rsidR="00DD43D2" w:rsidRPr="00116622">
        <w:rPr>
          <w:rFonts w:ascii="Calibri" w:hAnsi="Calibri"/>
          <w:sz w:val="18"/>
          <w:szCs w:val="18"/>
        </w:rPr>
        <w:t xml:space="preserve"> regulovaných trhů, vypořádací</w:t>
      </w:r>
      <w:r w:rsidRPr="00116622">
        <w:rPr>
          <w:rFonts w:ascii="Calibri" w:hAnsi="Calibri"/>
          <w:sz w:val="18"/>
          <w:szCs w:val="18"/>
        </w:rPr>
        <w:t>m</w:t>
      </w:r>
      <w:r w:rsidR="00DD43D2" w:rsidRPr="00116622">
        <w:rPr>
          <w:rFonts w:ascii="Calibri" w:hAnsi="Calibri"/>
          <w:sz w:val="18"/>
          <w:szCs w:val="18"/>
        </w:rPr>
        <w:t xml:space="preserve"> systémů</w:t>
      </w:r>
      <w:r w:rsidRPr="00116622">
        <w:rPr>
          <w:rFonts w:ascii="Calibri" w:hAnsi="Calibri"/>
          <w:sz w:val="18"/>
          <w:szCs w:val="18"/>
        </w:rPr>
        <w:t>m</w:t>
      </w:r>
      <w:r w:rsidR="0018399F" w:rsidRPr="00116622">
        <w:rPr>
          <w:rFonts w:ascii="Calibri" w:hAnsi="Calibri"/>
          <w:sz w:val="18"/>
          <w:szCs w:val="18"/>
        </w:rPr>
        <w:t xml:space="preserve">, </w:t>
      </w:r>
      <w:r w:rsidR="00DD43D2" w:rsidRPr="00116622">
        <w:rPr>
          <w:rFonts w:ascii="Calibri" w:hAnsi="Calibri"/>
          <w:sz w:val="18"/>
          <w:szCs w:val="18"/>
        </w:rPr>
        <w:t>custodianů</w:t>
      </w:r>
      <w:r w:rsidR="00DB0927" w:rsidRPr="00116622">
        <w:rPr>
          <w:rFonts w:ascii="Calibri" w:hAnsi="Calibri"/>
          <w:sz w:val="18"/>
          <w:szCs w:val="18"/>
        </w:rPr>
        <w:t>m</w:t>
      </w:r>
      <w:r w:rsidR="0018399F" w:rsidRPr="00116622">
        <w:rPr>
          <w:rFonts w:ascii="Calibri" w:hAnsi="Calibri"/>
          <w:sz w:val="18"/>
          <w:szCs w:val="18"/>
        </w:rPr>
        <w:t xml:space="preserve">, </w:t>
      </w:r>
      <w:r w:rsidR="00476D43" w:rsidRPr="00116622">
        <w:rPr>
          <w:rFonts w:ascii="Calibri" w:hAnsi="Calibri"/>
          <w:sz w:val="18"/>
          <w:szCs w:val="18"/>
        </w:rPr>
        <w:t>depozitářů</w:t>
      </w:r>
      <w:r w:rsidR="00DB0927" w:rsidRPr="00116622">
        <w:rPr>
          <w:rFonts w:ascii="Calibri" w:hAnsi="Calibri"/>
          <w:sz w:val="18"/>
          <w:szCs w:val="18"/>
        </w:rPr>
        <w:t>m</w:t>
      </w:r>
      <w:r w:rsidR="00476D43" w:rsidRPr="00116622">
        <w:rPr>
          <w:rFonts w:ascii="Calibri" w:hAnsi="Calibri"/>
          <w:sz w:val="18"/>
          <w:szCs w:val="18"/>
        </w:rPr>
        <w:t>, obchodníků</w:t>
      </w:r>
      <w:r w:rsidR="00DB0927" w:rsidRPr="00116622">
        <w:rPr>
          <w:rFonts w:ascii="Calibri" w:hAnsi="Calibri"/>
          <w:sz w:val="18"/>
          <w:szCs w:val="18"/>
        </w:rPr>
        <w:t>m</w:t>
      </w:r>
      <w:r w:rsidR="00476D43" w:rsidRPr="00116622">
        <w:rPr>
          <w:rFonts w:ascii="Calibri" w:hAnsi="Calibri"/>
          <w:sz w:val="18"/>
          <w:szCs w:val="18"/>
        </w:rPr>
        <w:t xml:space="preserve"> s cennými papíry a bank</w:t>
      </w:r>
      <w:r w:rsidR="00DB0927" w:rsidRPr="00116622">
        <w:rPr>
          <w:rFonts w:ascii="Calibri" w:hAnsi="Calibri"/>
          <w:sz w:val="18"/>
          <w:szCs w:val="18"/>
        </w:rPr>
        <w:t>ám</w:t>
      </w:r>
      <w:r w:rsidR="0018399F" w:rsidRPr="00116622">
        <w:rPr>
          <w:rFonts w:ascii="Calibri" w:hAnsi="Calibri"/>
          <w:sz w:val="18"/>
          <w:szCs w:val="18"/>
        </w:rPr>
        <w:t xml:space="preserve">. </w:t>
      </w:r>
      <w:r w:rsidR="00476D43" w:rsidRPr="00116622">
        <w:rPr>
          <w:rFonts w:ascii="Calibri" w:hAnsi="Calibri"/>
          <w:sz w:val="18"/>
          <w:szCs w:val="18"/>
        </w:rPr>
        <w:t>Obchodník má nárok na úhradu odměny a </w:t>
      </w:r>
      <w:r w:rsidR="00DB0927" w:rsidRPr="00116622">
        <w:rPr>
          <w:rFonts w:ascii="Calibri" w:hAnsi="Calibri"/>
          <w:sz w:val="18"/>
          <w:szCs w:val="18"/>
        </w:rPr>
        <w:t xml:space="preserve">náhradu </w:t>
      </w:r>
      <w:r w:rsidR="00476D43" w:rsidRPr="00116622">
        <w:rPr>
          <w:rFonts w:ascii="Calibri" w:hAnsi="Calibri"/>
          <w:sz w:val="18"/>
          <w:szCs w:val="18"/>
        </w:rPr>
        <w:t>nákladů</w:t>
      </w:r>
      <w:r w:rsidR="0018399F" w:rsidRPr="00116622">
        <w:rPr>
          <w:rFonts w:ascii="Calibri" w:hAnsi="Calibri"/>
          <w:sz w:val="18"/>
          <w:szCs w:val="18"/>
        </w:rPr>
        <w:t xml:space="preserve"> </w:t>
      </w:r>
      <w:r w:rsidR="00476D43" w:rsidRPr="00116622">
        <w:rPr>
          <w:rFonts w:ascii="Calibri" w:hAnsi="Calibri"/>
          <w:sz w:val="18"/>
          <w:szCs w:val="18"/>
        </w:rPr>
        <w:t>v případě, že Klientův pokyn byl realizován, a to i částečně.</w:t>
      </w:r>
      <w:r w:rsidR="00332F9F" w:rsidRPr="00116622">
        <w:rPr>
          <w:rFonts w:ascii="Calibri" w:hAnsi="Calibri"/>
          <w:sz w:val="18"/>
          <w:szCs w:val="18"/>
        </w:rPr>
        <w:t xml:space="preserve"> </w:t>
      </w:r>
    </w:p>
    <w:p w:rsidR="00080965" w:rsidRPr="00116622" w:rsidRDefault="00C10E28" w:rsidP="00C149A7">
      <w:pPr>
        <w:pStyle w:val="Zkladntext3"/>
        <w:numPr>
          <w:ilvl w:val="0"/>
          <w:numId w:val="2"/>
        </w:numPr>
        <w:spacing w:after="60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>Klient podpisem Komisionářské smlouvy výslovně souhlasí</w:t>
      </w:r>
      <w:r w:rsidR="00DB0927" w:rsidRPr="00116622">
        <w:rPr>
          <w:rFonts w:ascii="Calibri" w:hAnsi="Calibri"/>
          <w:sz w:val="18"/>
          <w:szCs w:val="18"/>
        </w:rPr>
        <w:t xml:space="preserve"> s tím</w:t>
      </w:r>
      <w:r w:rsidRPr="00116622">
        <w:rPr>
          <w:rFonts w:ascii="Calibri" w:hAnsi="Calibri"/>
          <w:sz w:val="18"/>
          <w:szCs w:val="18"/>
        </w:rPr>
        <w:t xml:space="preserve">, že je Obchodník oprávněn </w:t>
      </w:r>
      <w:r w:rsidR="00845C84" w:rsidRPr="00116622">
        <w:rPr>
          <w:rFonts w:ascii="Calibri" w:hAnsi="Calibri"/>
          <w:sz w:val="18"/>
          <w:szCs w:val="18"/>
        </w:rPr>
        <w:t>Ceník</w:t>
      </w:r>
      <w:r w:rsidR="00D21BA9" w:rsidRPr="00116622">
        <w:rPr>
          <w:rFonts w:ascii="Calibri" w:hAnsi="Calibri"/>
          <w:sz w:val="18"/>
          <w:szCs w:val="18"/>
        </w:rPr>
        <w:t xml:space="preserve"> investičních služeb</w:t>
      </w:r>
      <w:r w:rsidRPr="00116622">
        <w:rPr>
          <w:rFonts w:ascii="Calibri" w:hAnsi="Calibri"/>
          <w:sz w:val="18"/>
          <w:szCs w:val="18"/>
        </w:rPr>
        <w:t xml:space="preserve"> </w:t>
      </w:r>
      <w:r w:rsidR="00DB0927" w:rsidRPr="00116622">
        <w:rPr>
          <w:rFonts w:ascii="Calibri" w:hAnsi="Calibri"/>
          <w:sz w:val="18"/>
          <w:szCs w:val="18"/>
        </w:rPr>
        <w:t xml:space="preserve">jednostranně </w:t>
      </w:r>
      <w:r w:rsidRPr="00116622">
        <w:rPr>
          <w:rFonts w:ascii="Calibri" w:hAnsi="Calibri"/>
          <w:sz w:val="18"/>
          <w:szCs w:val="18"/>
        </w:rPr>
        <w:t>změnit</w:t>
      </w:r>
      <w:r w:rsidR="00845C84" w:rsidRPr="00116622">
        <w:rPr>
          <w:rFonts w:ascii="Calibri" w:hAnsi="Calibri"/>
          <w:sz w:val="18"/>
          <w:szCs w:val="18"/>
        </w:rPr>
        <w:t>. O všech změnách bude Klient informován</w:t>
      </w:r>
      <w:r w:rsidR="002F24D0" w:rsidRPr="00116622">
        <w:rPr>
          <w:rFonts w:ascii="Calibri" w:hAnsi="Calibri"/>
          <w:sz w:val="18"/>
          <w:szCs w:val="18"/>
        </w:rPr>
        <w:t xml:space="preserve"> elektronickou poštou na emailovou adresu</w:t>
      </w:r>
      <w:r w:rsidR="00BA526B" w:rsidRPr="00116622">
        <w:rPr>
          <w:rFonts w:ascii="Calibri" w:hAnsi="Calibri"/>
          <w:sz w:val="18"/>
          <w:szCs w:val="18"/>
        </w:rPr>
        <w:t xml:space="preserve"> Klienta </w:t>
      </w:r>
      <w:r w:rsidR="00DB0927" w:rsidRPr="00116622">
        <w:rPr>
          <w:rFonts w:ascii="Calibri" w:hAnsi="Calibri"/>
          <w:sz w:val="18"/>
          <w:szCs w:val="18"/>
        </w:rPr>
        <w:t xml:space="preserve">uvedenou v záhlaví Komisionářské smlouvy </w:t>
      </w:r>
      <w:r w:rsidR="00845C84" w:rsidRPr="00116622">
        <w:rPr>
          <w:rFonts w:ascii="Calibri" w:hAnsi="Calibri"/>
          <w:sz w:val="18"/>
          <w:szCs w:val="18"/>
        </w:rPr>
        <w:t>a</w:t>
      </w:r>
      <w:r w:rsidRPr="00116622">
        <w:rPr>
          <w:rFonts w:ascii="Calibri" w:hAnsi="Calibri"/>
          <w:sz w:val="18"/>
          <w:szCs w:val="18"/>
        </w:rPr>
        <w:t>/nebo</w:t>
      </w:r>
      <w:r w:rsidR="00845C84" w:rsidRPr="00116622">
        <w:rPr>
          <w:rFonts w:ascii="Calibri" w:hAnsi="Calibri"/>
          <w:sz w:val="18"/>
          <w:szCs w:val="18"/>
        </w:rPr>
        <w:t xml:space="preserve"> na Internetových stránkách</w:t>
      </w:r>
      <w:r w:rsidR="002F24D0" w:rsidRPr="00116622">
        <w:rPr>
          <w:rFonts w:ascii="Calibri" w:hAnsi="Calibri"/>
          <w:sz w:val="18"/>
          <w:szCs w:val="18"/>
        </w:rPr>
        <w:t>,</w:t>
      </w:r>
      <w:r w:rsidR="00845C84" w:rsidRPr="00116622">
        <w:rPr>
          <w:rFonts w:ascii="Calibri" w:hAnsi="Calibri"/>
          <w:sz w:val="18"/>
          <w:szCs w:val="18"/>
        </w:rPr>
        <w:t xml:space="preserve"> je-li to možné</w:t>
      </w:r>
      <w:r w:rsidR="0018399F" w:rsidRPr="00116622">
        <w:rPr>
          <w:rFonts w:ascii="Calibri" w:hAnsi="Calibri"/>
          <w:sz w:val="18"/>
          <w:szCs w:val="18"/>
        </w:rPr>
        <w:t>,</w:t>
      </w:r>
      <w:r w:rsidR="00845C84" w:rsidRPr="00116622">
        <w:rPr>
          <w:rFonts w:ascii="Calibri" w:hAnsi="Calibri"/>
          <w:sz w:val="18"/>
          <w:szCs w:val="18"/>
        </w:rPr>
        <w:t xml:space="preserve"> v časovém předstihu alespoň 15 dnů. </w:t>
      </w:r>
      <w:r w:rsidR="00C149A7" w:rsidRPr="00116622">
        <w:rPr>
          <w:rFonts w:ascii="Calibri" w:hAnsi="Calibri"/>
          <w:sz w:val="18"/>
          <w:szCs w:val="18"/>
        </w:rPr>
        <w:t>Klient se zavazuje s novým zněním Ceníku investičních služeb seznámit. Ceník investičních služeb v novém znění je pro Klienta závazný ode dne jeho účinnosti.</w:t>
      </w:r>
      <w:r w:rsidR="0029790C" w:rsidRPr="00116622">
        <w:rPr>
          <w:rFonts w:ascii="Calibri" w:hAnsi="Calibri"/>
          <w:sz w:val="18"/>
          <w:szCs w:val="18"/>
        </w:rPr>
        <w:t xml:space="preserve"> V případě, že</w:t>
      </w:r>
      <w:r w:rsidRPr="00116622">
        <w:rPr>
          <w:rFonts w:ascii="Calibri" w:hAnsi="Calibri"/>
          <w:sz w:val="18"/>
          <w:szCs w:val="18"/>
        </w:rPr>
        <w:t xml:space="preserve"> Klient nesouhlas</w:t>
      </w:r>
      <w:r w:rsidR="0029790C" w:rsidRPr="00116622">
        <w:rPr>
          <w:rFonts w:ascii="Calibri" w:hAnsi="Calibri"/>
          <w:sz w:val="18"/>
          <w:szCs w:val="18"/>
        </w:rPr>
        <w:t>í s novým Ceníkem investičních služeb, je oprávněn</w:t>
      </w:r>
      <w:r w:rsidRPr="00116622">
        <w:rPr>
          <w:rFonts w:ascii="Calibri" w:hAnsi="Calibri"/>
          <w:sz w:val="18"/>
          <w:szCs w:val="18"/>
        </w:rPr>
        <w:t xml:space="preserve"> do 15 dní ode dne</w:t>
      </w:r>
      <w:r w:rsidR="00C149A7" w:rsidRPr="00116622">
        <w:rPr>
          <w:rFonts w:ascii="Calibri" w:hAnsi="Calibri"/>
          <w:sz w:val="18"/>
          <w:szCs w:val="18"/>
        </w:rPr>
        <w:t xml:space="preserve"> jeho účinnosti</w:t>
      </w:r>
      <w:r w:rsidRPr="00116622">
        <w:rPr>
          <w:rFonts w:ascii="Calibri" w:hAnsi="Calibri"/>
          <w:sz w:val="18"/>
          <w:szCs w:val="18"/>
        </w:rPr>
        <w:t xml:space="preserve"> odstoupit od Komisionářské smlouvy</w:t>
      </w:r>
      <w:r w:rsidR="00476D43" w:rsidRPr="00116622">
        <w:rPr>
          <w:rFonts w:ascii="Calibri" w:hAnsi="Calibri"/>
          <w:sz w:val="18"/>
          <w:szCs w:val="18"/>
        </w:rPr>
        <w:t>.</w:t>
      </w:r>
    </w:p>
    <w:p w:rsidR="00845C84" w:rsidRPr="00116622" w:rsidRDefault="00845C84" w:rsidP="00F04EF5">
      <w:pPr>
        <w:pStyle w:val="Zkladntext3"/>
        <w:numPr>
          <w:ilvl w:val="0"/>
          <w:numId w:val="2"/>
        </w:numPr>
        <w:spacing w:after="60"/>
        <w:ind w:left="357" w:hanging="357"/>
        <w:rPr>
          <w:rFonts w:ascii="Calibri" w:hAnsi="Calibri" w:cs="Arial"/>
          <w:sz w:val="18"/>
          <w:szCs w:val="18"/>
        </w:rPr>
      </w:pPr>
      <w:r w:rsidRPr="00116622">
        <w:rPr>
          <w:rFonts w:ascii="Calibri" w:hAnsi="Calibri" w:cs="Arial"/>
          <w:sz w:val="18"/>
          <w:szCs w:val="18"/>
        </w:rPr>
        <w:t>Klient</w:t>
      </w:r>
      <w:r w:rsidR="007667E4" w:rsidRPr="00116622">
        <w:rPr>
          <w:rFonts w:ascii="Calibri" w:hAnsi="Calibri" w:cs="Arial"/>
          <w:sz w:val="18"/>
          <w:szCs w:val="18"/>
        </w:rPr>
        <w:t xml:space="preserve"> podpisem Komisionářské smlouvy</w:t>
      </w:r>
      <w:r w:rsidRPr="00116622">
        <w:rPr>
          <w:rFonts w:ascii="Calibri" w:hAnsi="Calibri" w:cs="Arial"/>
          <w:sz w:val="18"/>
          <w:szCs w:val="18"/>
        </w:rPr>
        <w:t xml:space="preserve"> prohlašuje</w:t>
      </w:r>
      <w:r w:rsidR="007667E4" w:rsidRPr="00116622">
        <w:rPr>
          <w:rFonts w:ascii="Calibri" w:hAnsi="Calibri" w:cs="Arial"/>
          <w:sz w:val="18"/>
          <w:szCs w:val="18"/>
        </w:rPr>
        <w:t xml:space="preserve"> a odpovídá za to</w:t>
      </w:r>
      <w:r w:rsidRPr="00116622">
        <w:rPr>
          <w:rFonts w:ascii="Calibri" w:hAnsi="Calibri" w:cs="Arial"/>
          <w:sz w:val="18"/>
          <w:szCs w:val="18"/>
        </w:rPr>
        <w:t xml:space="preserve">, že </w:t>
      </w:r>
      <w:r w:rsidR="00080965" w:rsidRPr="00116622">
        <w:rPr>
          <w:rFonts w:ascii="Calibri" w:hAnsi="Calibri" w:cs="Arial"/>
          <w:sz w:val="18"/>
          <w:szCs w:val="18"/>
        </w:rPr>
        <w:t xml:space="preserve">peněžní </w:t>
      </w:r>
      <w:r w:rsidRPr="00116622">
        <w:rPr>
          <w:rFonts w:ascii="Calibri" w:hAnsi="Calibri" w:cs="Arial"/>
          <w:sz w:val="18"/>
          <w:szCs w:val="18"/>
        </w:rPr>
        <w:t>prostředky</w:t>
      </w:r>
      <w:r w:rsidR="00080965" w:rsidRPr="00116622">
        <w:rPr>
          <w:rFonts w:ascii="Calibri" w:hAnsi="Calibri" w:cs="Arial"/>
          <w:sz w:val="18"/>
          <w:szCs w:val="18"/>
        </w:rPr>
        <w:t xml:space="preserve"> a Investiční nástroje </w:t>
      </w:r>
      <w:r w:rsidRPr="00116622">
        <w:rPr>
          <w:rFonts w:ascii="Calibri" w:hAnsi="Calibri" w:cs="Arial"/>
          <w:sz w:val="18"/>
          <w:szCs w:val="18"/>
        </w:rPr>
        <w:t>určené</w:t>
      </w:r>
      <w:r w:rsidR="009C399E" w:rsidRPr="00116622">
        <w:rPr>
          <w:rFonts w:ascii="Calibri" w:hAnsi="Calibri" w:cs="Arial"/>
          <w:sz w:val="18"/>
          <w:szCs w:val="18"/>
        </w:rPr>
        <w:t xml:space="preserve"> k</w:t>
      </w:r>
      <w:r w:rsidRPr="00116622">
        <w:rPr>
          <w:rFonts w:ascii="Calibri" w:hAnsi="Calibri" w:cs="Arial"/>
          <w:sz w:val="18"/>
          <w:szCs w:val="18"/>
        </w:rPr>
        <w:t xml:space="preserve"> </w:t>
      </w:r>
      <w:r w:rsidR="00080965" w:rsidRPr="00116622">
        <w:rPr>
          <w:rFonts w:ascii="Calibri" w:hAnsi="Calibri" w:cs="Arial"/>
          <w:sz w:val="18"/>
          <w:szCs w:val="18"/>
        </w:rPr>
        <w:t xml:space="preserve">transakcím </w:t>
      </w:r>
      <w:r w:rsidR="007667E4" w:rsidRPr="00116622">
        <w:rPr>
          <w:rFonts w:ascii="Calibri" w:hAnsi="Calibri" w:cs="Arial"/>
          <w:sz w:val="18"/>
          <w:szCs w:val="18"/>
        </w:rPr>
        <w:t xml:space="preserve">a obchodům </w:t>
      </w:r>
      <w:r w:rsidR="00080965" w:rsidRPr="00116622">
        <w:rPr>
          <w:rFonts w:ascii="Calibri" w:hAnsi="Calibri" w:cs="Arial"/>
          <w:sz w:val="18"/>
          <w:szCs w:val="18"/>
        </w:rPr>
        <w:t>dle Komisionářské smlouvy jsou v</w:t>
      </w:r>
      <w:r w:rsidR="00152BC8" w:rsidRPr="00116622">
        <w:rPr>
          <w:rFonts w:ascii="Calibri" w:hAnsi="Calibri" w:cs="Arial"/>
          <w:sz w:val="18"/>
          <w:szCs w:val="18"/>
        </w:rPr>
        <w:t>e</w:t>
      </w:r>
      <w:r w:rsidR="00080965" w:rsidRPr="00116622">
        <w:rPr>
          <w:rFonts w:ascii="Calibri" w:hAnsi="Calibri" w:cs="Arial"/>
          <w:sz w:val="18"/>
          <w:szCs w:val="18"/>
        </w:rPr>
        <w:t> vlastnictví Klienta, že je oprávněný s nimi volně disponovat a že</w:t>
      </w:r>
      <w:r w:rsidR="00CB0192" w:rsidRPr="00116622">
        <w:rPr>
          <w:rFonts w:ascii="Calibri" w:hAnsi="Calibri" w:cs="Arial"/>
          <w:sz w:val="18"/>
          <w:szCs w:val="18"/>
        </w:rPr>
        <w:t xml:space="preserve"> je nabyl v souladu s právními předpisy. Klient zejména odpovídá za to, že tyto peněžní prostředky a </w:t>
      </w:r>
      <w:r w:rsidR="008F099B" w:rsidRPr="00116622">
        <w:rPr>
          <w:rFonts w:ascii="Calibri" w:hAnsi="Calibri" w:cs="Arial"/>
          <w:sz w:val="18"/>
          <w:szCs w:val="18"/>
        </w:rPr>
        <w:t>I</w:t>
      </w:r>
      <w:r w:rsidR="00967976" w:rsidRPr="00116622">
        <w:rPr>
          <w:rFonts w:ascii="Calibri" w:hAnsi="Calibri" w:cs="Arial"/>
          <w:sz w:val="18"/>
          <w:szCs w:val="18"/>
        </w:rPr>
        <w:t>nvestiční nástroje</w:t>
      </w:r>
      <w:r w:rsidR="00CB0192" w:rsidRPr="00116622">
        <w:rPr>
          <w:rFonts w:ascii="Calibri" w:hAnsi="Calibri" w:cs="Arial"/>
          <w:sz w:val="18"/>
          <w:szCs w:val="18"/>
        </w:rPr>
        <w:t xml:space="preserve"> </w:t>
      </w:r>
      <w:r w:rsidRPr="00116622">
        <w:rPr>
          <w:rFonts w:ascii="Calibri" w:hAnsi="Calibri" w:cs="Arial"/>
          <w:sz w:val="18"/>
          <w:szCs w:val="18"/>
        </w:rPr>
        <w:t xml:space="preserve">nepocházejí z trestné činnosti ani nebyly získány </w:t>
      </w:r>
      <w:r w:rsidR="00CB0192" w:rsidRPr="00116622">
        <w:rPr>
          <w:rFonts w:ascii="Calibri" w:hAnsi="Calibri" w:cs="Arial"/>
          <w:sz w:val="18"/>
          <w:szCs w:val="18"/>
        </w:rPr>
        <w:t xml:space="preserve">převodem či přeměnou za peněžní prostředky a Investiční nástroje pocházející z trestné činnosti a/nebo </w:t>
      </w:r>
      <w:r w:rsidRPr="00116622">
        <w:rPr>
          <w:rFonts w:ascii="Calibri" w:hAnsi="Calibri" w:cs="Arial"/>
          <w:sz w:val="18"/>
          <w:szCs w:val="18"/>
        </w:rPr>
        <w:t>jiným proti</w:t>
      </w:r>
      <w:r w:rsidR="00152BC8" w:rsidRPr="00116622">
        <w:rPr>
          <w:rFonts w:ascii="Calibri" w:hAnsi="Calibri" w:cs="Arial"/>
          <w:sz w:val="18"/>
          <w:szCs w:val="18"/>
        </w:rPr>
        <w:t xml:space="preserve">právním </w:t>
      </w:r>
      <w:r w:rsidRPr="00116622">
        <w:rPr>
          <w:rFonts w:ascii="Calibri" w:hAnsi="Calibri" w:cs="Arial"/>
          <w:sz w:val="18"/>
          <w:szCs w:val="18"/>
        </w:rPr>
        <w:t xml:space="preserve">postupem. </w:t>
      </w:r>
      <w:r w:rsidR="00CB0192" w:rsidRPr="00116622">
        <w:rPr>
          <w:rFonts w:ascii="Calibri" w:hAnsi="Calibri" w:cs="Arial"/>
          <w:sz w:val="18"/>
          <w:szCs w:val="18"/>
        </w:rPr>
        <w:t xml:space="preserve">Výjimkou je </w:t>
      </w:r>
      <w:r w:rsidR="005D2C94" w:rsidRPr="00116622">
        <w:rPr>
          <w:rFonts w:ascii="Calibri" w:hAnsi="Calibri" w:cs="Arial"/>
          <w:sz w:val="18"/>
          <w:szCs w:val="18"/>
        </w:rPr>
        <w:t>poskytnutí Povoleného debetu či půjčky Investičních nástrojů Klientovi Obchodníkem na základě Komisionářské smlouvy</w:t>
      </w:r>
      <w:r w:rsidR="00CB0192" w:rsidRPr="00116622">
        <w:rPr>
          <w:rFonts w:ascii="Calibri" w:hAnsi="Calibri" w:cs="Arial"/>
          <w:sz w:val="18"/>
          <w:szCs w:val="18"/>
        </w:rPr>
        <w:t>, které tak není v rozporu s tímto prohlášením Klienta</w:t>
      </w:r>
      <w:r w:rsidR="005D2C94" w:rsidRPr="00116622">
        <w:rPr>
          <w:rFonts w:ascii="Calibri" w:hAnsi="Calibri" w:cs="Arial"/>
          <w:sz w:val="18"/>
          <w:szCs w:val="18"/>
        </w:rPr>
        <w:t>.</w:t>
      </w:r>
    </w:p>
    <w:p w:rsidR="00934C32" w:rsidRPr="00116622" w:rsidRDefault="00476D43" w:rsidP="00F04EF5">
      <w:pPr>
        <w:pStyle w:val="Zkladntext3"/>
        <w:numPr>
          <w:ilvl w:val="0"/>
          <w:numId w:val="2"/>
        </w:numPr>
        <w:spacing w:after="60"/>
        <w:ind w:left="357" w:hanging="357"/>
        <w:rPr>
          <w:rFonts w:ascii="Calibri" w:hAnsi="Calibri" w:cs="Arial"/>
          <w:sz w:val="18"/>
          <w:szCs w:val="18"/>
        </w:rPr>
      </w:pPr>
      <w:r w:rsidRPr="00116622">
        <w:rPr>
          <w:rFonts w:ascii="Calibri" w:hAnsi="Calibri" w:cs="Arial"/>
          <w:sz w:val="18"/>
          <w:szCs w:val="18"/>
        </w:rPr>
        <w:t>Klient prohlašuje</w:t>
      </w:r>
      <w:r w:rsidR="007667E4" w:rsidRPr="00116622">
        <w:rPr>
          <w:rFonts w:ascii="Calibri" w:hAnsi="Calibri" w:cs="Arial"/>
          <w:sz w:val="18"/>
          <w:szCs w:val="18"/>
        </w:rPr>
        <w:t xml:space="preserve"> a potvrzuje</w:t>
      </w:r>
      <w:r w:rsidRPr="00116622">
        <w:rPr>
          <w:rFonts w:ascii="Calibri" w:hAnsi="Calibri" w:cs="Arial"/>
          <w:sz w:val="18"/>
          <w:szCs w:val="18"/>
        </w:rPr>
        <w:t xml:space="preserve">, že před podpisem Komisionářské smlouvy byl </w:t>
      </w:r>
      <w:r w:rsidR="000D186B" w:rsidRPr="00116622">
        <w:rPr>
          <w:rFonts w:ascii="Calibri" w:hAnsi="Calibri" w:cs="Arial"/>
          <w:sz w:val="18"/>
          <w:szCs w:val="18"/>
        </w:rPr>
        <w:t xml:space="preserve">podrobně </w:t>
      </w:r>
      <w:r w:rsidRPr="00116622">
        <w:rPr>
          <w:rFonts w:ascii="Calibri" w:hAnsi="Calibri" w:cs="Arial"/>
          <w:sz w:val="18"/>
          <w:szCs w:val="18"/>
        </w:rPr>
        <w:t>seznámen</w:t>
      </w:r>
      <w:r w:rsidR="00344982" w:rsidRPr="00116622">
        <w:rPr>
          <w:rFonts w:ascii="Calibri" w:hAnsi="Calibri" w:cs="Arial"/>
          <w:sz w:val="18"/>
          <w:szCs w:val="18"/>
        </w:rPr>
        <w:t xml:space="preserve"> s</w:t>
      </w:r>
      <w:r w:rsidR="000D186B" w:rsidRPr="00116622">
        <w:rPr>
          <w:rFonts w:ascii="Calibri" w:hAnsi="Calibri" w:cs="Arial"/>
          <w:sz w:val="18"/>
          <w:szCs w:val="18"/>
        </w:rPr>
        <w:t>: (i) obsahem Komisionářské smlouvy, VOP, Ceníkem investičních služeb; (ii) údaji o Obchodníkovi</w:t>
      </w:r>
      <w:r w:rsidR="00A60E22" w:rsidRPr="00116622">
        <w:rPr>
          <w:rFonts w:ascii="Calibri" w:hAnsi="Calibri" w:cs="Arial"/>
          <w:sz w:val="18"/>
          <w:szCs w:val="18"/>
        </w:rPr>
        <w:t>,</w:t>
      </w:r>
      <w:r w:rsidR="000D186B" w:rsidRPr="00116622">
        <w:rPr>
          <w:rFonts w:ascii="Calibri" w:hAnsi="Calibri" w:cs="Arial"/>
          <w:sz w:val="18"/>
          <w:szCs w:val="18"/>
        </w:rPr>
        <w:t xml:space="preserve"> o jím poskytovaných investičních službách, Investičních nástrojích, kterých se </w:t>
      </w:r>
      <w:r w:rsidR="007667E4" w:rsidRPr="00116622">
        <w:rPr>
          <w:rFonts w:ascii="Calibri" w:hAnsi="Calibri" w:cs="Arial"/>
          <w:sz w:val="18"/>
          <w:szCs w:val="18"/>
        </w:rPr>
        <w:t xml:space="preserve">poskytované </w:t>
      </w:r>
      <w:r w:rsidR="000D186B" w:rsidRPr="00116622">
        <w:rPr>
          <w:rFonts w:ascii="Calibri" w:hAnsi="Calibri" w:cs="Arial"/>
          <w:sz w:val="18"/>
          <w:szCs w:val="18"/>
        </w:rPr>
        <w:t>investiční služb</w:t>
      </w:r>
      <w:r w:rsidR="007667E4" w:rsidRPr="00116622">
        <w:rPr>
          <w:rFonts w:ascii="Calibri" w:hAnsi="Calibri" w:cs="Arial"/>
          <w:sz w:val="18"/>
          <w:szCs w:val="18"/>
        </w:rPr>
        <w:t>y</w:t>
      </w:r>
      <w:r w:rsidR="000D186B" w:rsidRPr="00116622">
        <w:rPr>
          <w:rFonts w:ascii="Calibri" w:hAnsi="Calibri" w:cs="Arial"/>
          <w:sz w:val="18"/>
          <w:szCs w:val="18"/>
        </w:rPr>
        <w:t xml:space="preserve"> týka</w:t>
      </w:r>
      <w:r w:rsidR="007667E4" w:rsidRPr="00116622">
        <w:rPr>
          <w:rFonts w:ascii="Calibri" w:hAnsi="Calibri" w:cs="Arial"/>
          <w:sz w:val="18"/>
          <w:szCs w:val="18"/>
        </w:rPr>
        <w:t>jí</w:t>
      </w:r>
      <w:r w:rsidR="005C0DCD" w:rsidRPr="00116622">
        <w:rPr>
          <w:rFonts w:ascii="Calibri" w:hAnsi="Calibri" w:cs="Arial"/>
          <w:sz w:val="18"/>
          <w:szCs w:val="18"/>
        </w:rPr>
        <w:t>,</w:t>
      </w:r>
      <w:r w:rsidR="000D186B" w:rsidRPr="00116622">
        <w:rPr>
          <w:rFonts w:ascii="Calibri" w:hAnsi="Calibri" w:cs="Arial"/>
          <w:sz w:val="18"/>
          <w:szCs w:val="18"/>
        </w:rPr>
        <w:t xml:space="preserve"> možný</w:t>
      </w:r>
      <w:r w:rsidR="00834006" w:rsidRPr="00116622">
        <w:rPr>
          <w:rFonts w:ascii="Calibri" w:hAnsi="Calibri" w:cs="Arial"/>
          <w:sz w:val="18"/>
          <w:szCs w:val="18"/>
        </w:rPr>
        <w:t>mi</w:t>
      </w:r>
      <w:r w:rsidR="000D186B" w:rsidRPr="00116622">
        <w:rPr>
          <w:rFonts w:ascii="Calibri" w:hAnsi="Calibri" w:cs="Arial"/>
          <w:sz w:val="18"/>
          <w:szCs w:val="18"/>
        </w:rPr>
        <w:t xml:space="preserve"> rizi</w:t>
      </w:r>
      <w:r w:rsidR="00834006" w:rsidRPr="00116622">
        <w:rPr>
          <w:rFonts w:ascii="Calibri" w:hAnsi="Calibri" w:cs="Arial"/>
          <w:sz w:val="18"/>
          <w:szCs w:val="18"/>
        </w:rPr>
        <w:t>ky</w:t>
      </w:r>
      <w:r w:rsidR="005C0DCD" w:rsidRPr="00116622">
        <w:rPr>
          <w:rFonts w:ascii="Calibri" w:hAnsi="Calibri" w:cs="Arial"/>
          <w:sz w:val="18"/>
          <w:szCs w:val="18"/>
        </w:rPr>
        <w:t xml:space="preserve">, která mohou být spojena s požadovanou investiční službou nebo </w:t>
      </w:r>
      <w:r w:rsidR="00482248" w:rsidRPr="00116622">
        <w:rPr>
          <w:rFonts w:ascii="Calibri" w:hAnsi="Calibri" w:cs="Arial"/>
          <w:sz w:val="18"/>
          <w:szCs w:val="18"/>
        </w:rPr>
        <w:t>I</w:t>
      </w:r>
      <w:r w:rsidR="005C0DCD" w:rsidRPr="00116622">
        <w:rPr>
          <w:rFonts w:ascii="Calibri" w:hAnsi="Calibri" w:cs="Arial"/>
          <w:sz w:val="18"/>
          <w:szCs w:val="18"/>
        </w:rPr>
        <w:t xml:space="preserve">nvestičním nástrojem a </w:t>
      </w:r>
      <w:r w:rsidR="00834006" w:rsidRPr="00116622">
        <w:rPr>
          <w:rFonts w:ascii="Calibri" w:hAnsi="Calibri" w:cs="Arial"/>
          <w:sz w:val="18"/>
          <w:szCs w:val="18"/>
        </w:rPr>
        <w:t>s</w:t>
      </w:r>
      <w:r w:rsidR="005C0DCD" w:rsidRPr="00116622">
        <w:rPr>
          <w:rFonts w:ascii="Calibri" w:hAnsi="Calibri" w:cs="Arial"/>
          <w:sz w:val="18"/>
          <w:szCs w:val="18"/>
        </w:rPr>
        <w:t xml:space="preserve"> možný</w:t>
      </w:r>
      <w:r w:rsidR="00834006" w:rsidRPr="00116622">
        <w:rPr>
          <w:rFonts w:ascii="Calibri" w:hAnsi="Calibri" w:cs="Arial"/>
          <w:sz w:val="18"/>
          <w:szCs w:val="18"/>
        </w:rPr>
        <w:t>mi</w:t>
      </w:r>
      <w:r w:rsidR="005C0DCD" w:rsidRPr="00116622">
        <w:rPr>
          <w:rFonts w:ascii="Calibri" w:hAnsi="Calibri" w:cs="Arial"/>
          <w:sz w:val="18"/>
          <w:szCs w:val="18"/>
        </w:rPr>
        <w:t xml:space="preserve"> zajištění</w:t>
      </w:r>
      <w:r w:rsidR="00834006" w:rsidRPr="00116622">
        <w:rPr>
          <w:rFonts w:ascii="Calibri" w:hAnsi="Calibri" w:cs="Arial"/>
          <w:sz w:val="18"/>
          <w:szCs w:val="18"/>
        </w:rPr>
        <w:t>mi</w:t>
      </w:r>
      <w:r w:rsidR="005C0DCD" w:rsidRPr="00116622">
        <w:rPr>
          <w:rFonts w:ascii="Calibri" w:hAnsi="Calibri" w:cs="Arial"/>
          <w:sz w:val="18"/>
          <w:szCs w:val="18"/>
        </w:rPr>
        <w:t xml:space="preserve"> proti nim; (iii) finanční</w:t>
      </w:r>
      <w:r w:rsidR="00834006" w:rsidRPr="00116622">
        <w:rPr>
          <w:rFonts w:ascii="Calibri" w:hAnsi="Calibri" w:cs="Arial"/>
          <w:sz w:val="18"/>
          <w:szCs w:val="18"/>
        </w:rPr>
        <w:t>mi</w:t>
      </w:r>
      <w:r w:rsidR="005C0DCD" w:rsidRPr="00116622">
        <w:rPr>
          <w:rFonts w:ascii="Calibri" w:hAnsi="Calibri" w:cs="Arial"/>
          <w:sz w:val="18"/>
          <w:szCs w:val="18"/>
        </w:rPr>
        <w:t xml:space="preserve"> závaz</w:t>
      </w:r>
      <w:r w:rsidR="00834006" w:rsidRPr="00116622">
        <w:rPr>
          <w:rFonts w:ascii="Calibri" w:hAnsi="Calibri" w:cs="Arial"/>
          <w:sz w:val="18"/>
          <w:szCs w:val="18"/>
        </w:rPr>
        <w:t xml:space="preserve">ky </w:t>
      </w:r>
      <w:r w:rsidR="005C0DCD" w:rsidRPr="00116622">
        <w:rPr>
          <w:rFonts w:ascii="Calibri" w:hAnsi="Calibri" w:cs="Arial"/>
          <w:sz w:val="18"/>
          <w:szCs w:val="18"/>
        </w:rPr>
        <w:t>vyplývající</w:t>
      </w:r>
      <w:r w:rsidR="00834006" w:rsidRPr="00116622">
        <w:rPr>
          <w:rFonts w:ascii="Calibri" w:hAnsi="Calibri" w:cs="Arial"/>
          <w:sz w:val="18"/>
          <w:szCs w:val="18"/>
        </w:rPr>
        <w:t xml:space="preserve">mi </w:t>
      </w:r>
      <w:r w:rsidR="005C0DCD" w:rsidRPr="00116622">
        <w:rPr>
          <w:rFonts w:ascii="Calibri" w:hAnsi="Calibri" w:cs="Arial"/>
          <w:sz w:val="18"/>
          <w:szCs w:val="18"/>
        </w:rPr>
        <w:t>z poskytnutých investičních služeb; (iv)</w:t>
      </w:r>
      <w:r w:rsidR="00344982" w:rsidRPr="00116622">
        <w:rPr>
          <w:rFonts w:ascii="Calibri" w:hAnsi="Calibri" w:cs="Arial"/>
          <w:sz w:val="18"/>
          <w:szCs w:val="18"/>
        </w:rPr>
        <w:t xml:space="preserve"> Pravidly nakládání s </w:t>
      </w:r>
      <w:r w:rsidR="00482248" w:rsidRPr="00116622">
        <w:rPr>
          <w:rFonts w:ascii="Calibri" w:hAnsi="Calibri" w:cs="Arial"/>
          <w:sz w:val="18"/>
          <w:szCs w:val="18"/>
        </w:rPr>
        <w:t>M</w:t>
      </w:r>
      <w:r w:rsidR="005D2C94" w:rsidRPr="00116622">
        <w:rPr>
          <w:rFonts w:ascii="Calibri" w:hAnsi="Calibri" w:cs="Arial"/>
          <w:sz w:val="18"/>
          <w:szCs w:val="18"/>
        </w:rPr>
        <w:t>ajetkem Z</w:t>
      </w:r>
      <w:r w:rsidR="00344982" w:rsidRPr="00116622">
        <w:rPr>
          <w:rFonts w:ascii="Calibri" w:hAnsi="Calibri" w:cs="Arial"/>
          <w:sz w:val="18"/>
          <w:szCs w:val="18"/>
        </w:rPr>
        <w:t>ákazníka a</w:t>
      </w:r>
      <w:r w:rsidR="005C0DCD" w:rsidRPr="00116622">
        <w:rPr>
          <w:rFonts w:ascii="Calibri" w:hAnsi="Calibri" w:cs="Arial"/>
          <w:sz w:val="18"/>
          <w:szCs w:val="18"/>
        </w:rPr>
        <w:t xml:space="preserve"> režimem ochrany </w:t>
      </w:r>
      <w:r w:rsidR="00482248" w:rsidRPr="00116622">
        <w:rPr>
          <w:rFonts w:ascii="Calibri" w:hAnsi="Calibri" w:cs="Arial"/>
          <w:sz w:val="18"/>
          <w:szCs w:val="18"/>
        </w:rPr>
        <w:t>M</w:t>
      </w:r>
      <w:r w:rsidR="005D2C94" w:rsidRPr="00116622">
        <w:rPr>
          <w:rFonts w:ascii="Calibri" w:hAnsi="Calibri" w:cs="Arial"/>
          <w:sz w:val="18"/>
          <w:szCs w:val="18"/>
        </w:rPr>
        <w:t>ajetku Z</w:t>
      </w:r>
      <w:r w:rsidR="005C0DCD" w:rsidRPr="00116622">
        <w:rPr>
          <w:rFonts w:ascii="Calibri" w:hAnsi="Calibri" w:cs="Arial"/>
          <w:sz w:val="18"/>
          <w:szCs w:val="18"/>
        </w:rPr>
        <w:t xml:space="preserve">ákazníka; (v) kategorizací </w:t>
      </w:r>
      <w:r w:rsidR="00077245" w:rsidRPr="00116622">
        <w:rPr>
          <w:rFonts w:ascii="Calibri" w:hAnsi="Calibri" w:cs="Arial"/>
          <w:sz w:val="18"/>
          <w:szCs w:val="18"/>
        </w:rPr>
        <w:t>zákazníků</w:t>
      </w:r>
      <w:r w:rsidR="00A60E22" w:rsidRPr="00116622">
        <w:rPr>
          <w:rFonts w:ascii="Calibri" w:hAnsi="Calibri" w:cs="Arial"/>
          <w:sz w:val="18"/>
          <w:szCs w:val="18"/>
        </w:rPr>
        <w:t xml:space="preserve">; </w:t>
      </w:r>
      <w:r w:rsidR="005C0DCD" w:rsidRPr="00116622">
        <w:rPr>
          <w:rFonts w:ascii="Calibri" w:hAnsi="Calibri" w:cs="Arial"/>
          <w:sz w:val="18"/>
          <w:szCs w:val="18"/>
        </w:rPr>
        <w:t>(vi) Pravidly provádění pokynů</w:t>
      </w:r>
      <w:r w:rsidR="00A60E22" w:rsidRPr="00116622">
        <w:rPr>
          <w:rFonts w:ascii="Calibri" w:hAnsi="Calibri" w:cs="Arial"/>
          <w:sz w:val="18"/>
          <w:szCs w:val="18"/>
        </w:rPr>
        <w:t>;</w:t>
      </w:r>
      <w:r w:rsidR="005C0DCD" w:rsidRPr="00116622">
        <w:rPr>
          <w:rFonts w:ascii="Calibri" w:hAnsi="Calibri" w:cs="Arial"/>
          <w:sz w:val="18"/>
          <w:szCs w:val="18"/>
        </w:rPr>
        <w:t xml:space="preserve"> (vii) </w:t>
      </w:r>
      <w:r w:rsidR="00344982" w:rsidRPr="00116622">
        <w:rPr>
          <w:rFonts w:ascii="Calibri" w:hAnsi="Calibri" w:cs="Arial"/>
          <w:sz w:val="18"/>
          <w:szCs w:val="18"/>
        </w:rPr>
        <w:t>Po</w:t>
      </w:r>
      <w:r w:rsidR="003224A6" w:rsidRPr="00116622">
        <w:rPr>
          <w:rFonts w:ascii="Calibri" w:hAnsi="Calibri" w:cs="Arial"/>
          <w:sz w:val="18"/>
          <w:szCs w:val="18"/>
        </w:rPr>
        <w:t xml:space="preserve">litikou </w:t>
      </w:r>
      <w:r w:rsidR="00344982" w:rsidRPr="00116622">
        <w:rPr>
          <w:rFonts w:ascii="Calibri" w:hAnsi="Calibri" w:cs="Arial"/>
          <w:sz w:val="18"/>
          <w:szCs w:val="18"/>
        </w:rPr>
        <w:t>střetu zájmů</w:t>
      </w:r>
      <w:r w:rsidR="00A60E22" w:rsidRPr="00116622">
        <w:rPr>
          <w:rFonts w:ascii="Calibri" w:hAnsi="Calibri" w:cs="Arial"/>
          <w:sz w:val="18"/>
          <w:szCs w:val="18"/>
        </w:rPr>
        <w:t>;</w:t>
      </w:r>
      <w:r w:rsidR="005C0DCD" w:rsidRPr="00116622">
        <w:rPr>
          <w:rFonts w:ascii="Calibri" w:hAnsi="Calibri" w:cs="Arial"/>
          <w:sz w:val="18"/>
          <w:szCs w:val="18"/>
        </w:rPr>
        <w:t xml:space="preserve"> (vi</w:t>
      </w:r>
      <w:r w:rsidR="00834006" w:rsidRPr="00116622">
        <w:rPr>
          <w:rFonts w:ascii="Calibri" w:hAnsi="Calibri" w:cs="Arial"/>
          <w:sz w:val="18"/>
          <w:szCs w:val="18"/>
        </w:rPr>
        <w:t>i</w:t>
      </w:r>
      <w:r w:rsidR="005C0DCD" w:rsidRPr="00116622">
        <w:rPr>
          <w:rFonts w:ascii="Calibri" w:hAnsi="Calibri" w:cs="Arial"/>
          <w:sz w:val="18"/>
          <w:szCs w:val="18"/>
        </w:rPr>
        <w:t>i) Reklamačním řádem</w:t>
      </w:r>
      <w:r w:rsidR="00E77846" w:rsidRPr="00116622">
        <w:rPr>
          <w:rFonts w:ascii="Calibri" w:hAnsi="Calibri" w:cs="Arial"/>
          <w:sz w:val="18"/>
          <w:szCs w:val="18"/>
        </w:rPr>
        <w:t xml:space="preserve"> a (i</w:t>
      </w:r>
      <w:r w:rsidR="00B3162E" w:rsidRPr="00116622">
        <w:rPr>
          <w:rFonts w:ascii="Calibri" w:hAnsi="Calibri" w:cs="Arial"/>
          <w:sz w:val="18"/>
          <w:szCs w:val="18"/>
        </w:rPr>
        <w:t>x</w:t>
      </w:r>
      <w:r w:rsidR="00E77846" w:rsidRPr="00116622">
        <w:rPr>
          <w:rFonts w:ascii="Calibri" w:hAnsi="Calibri" w:cs="Arial"/>
          <w:sz w:val="18"/>
          <w:szCs w:val="18"/>
        </w:rPr>
        <w:t xml:space="preserve">) </w:t>
      </w:r>
      <w:r w:rsidR="00161263" w:rsidRPr="00116622">
        <w:rPr>
          <w:rFonts w:ascii="Calibri" w:hAnsi="Calibri" w:cs="Arial"/>
          <w:sz w:val="18"/>
          <w:szCs w:val="18"/>
        </w:rPr>
        <w:t>Harmonogram</w:t>
      </w:r>
      <w:r w:rsidR="003224A6" w:rsidRPr="00116622">
        <w:rPr>
          <w:rFonts w:ascii="Calibri" w:hAnsi="Calibri" w:cs="Arial"/>
          <w:sz w:val="18"/>
          <w:szCs w:val="18"/>
        </w:rPr>
        <w:t>em</w:t>
      </w:r>
      <w:r w:rsidR="00161263" w:rsidRPr="00116622">
        <w:rPr>
          <w:rFonts w:ascii="Calibri" w:hAnsi="Calibri" w:cs="Arial"/>
          <w:sz w:val="18"/>
          <w:szCs w:val="18"/>
        </w:rPr>
        <w:t xml:space="preserve"> </w:t>
      </w:r>
      <w:r w:rsidR="00DB4857" w:rsidRPr="00116622">
        <w:rPr>
          <w:rFonts w:ascii="Calibri" w:hAnsi="Calibri" w:cs="Arial"/>
          <w:sz w:val="18"/>
          <w:szCs w:val="18"/>
        </w:rPr>
        <w:t>provozního dne</w:t>
      </w:r>
      <w:r w:rsidR="00D25EF4">
        <w:rPr>
          <w:rFonts w:ascii="Calibri" w:hAnsi="Calibri" w:cs="Arial"/>
          <w:sz w:val="18"/>
          <w:szCs w:val="18"/>
        </w:rPr>
        <w:t>,</w:t>
      </w:r>
      <w:r w:rsidR="007667E4" w:rsidRPr="00116622">
        <w:rPr>
          <w:rFonts w:ascii="Calibri" w:hAnsi="Calibri" w:cs="Arial"/>
          <w:sz w:val="18"/>
          <w:szCs w:val="18"/>
        </w:rPr>
        <w:t xml:space="preserve"> a že jejich obsahu rozumí</w:t>
      </w:r>
      <w:r w:rsidR="005C0DCD" w:rsidRPr="00116622">
        <w:rPr>
          <w:rFonts w:ascii="Calibri" w:hAnsi="Calibri" w:cs="Arial"/>
          <w:sz w:val="18"/>
          <w:szCs w:val="18"/>
        </w:rPr>
        <w:t>.</w:t>
      </w:r>
    </w:p>
    <w:p w:rsidR="00F04EF5" w:rsidRPr="00116622" w:rsidRDefault="00934C32" w:rsidP="008F099B">
      <w:pPr>
        <w:pStyle w:val="Zkladntext3"/>
        <w:numPr>
          <w:ilvl w:val="0"/>
          <w:numId w:val="2"/>
        </w:numPr>
        <w:spacing w:after="60"/>
        <w:rPr>
          <w:rFonts w:ascii="Calibri" w:hAnsi="Calibri" w:cs="Arial"/>
          <w:sz w:val="18"/>
          <w:szCs w:val="18"/>
        </w:rPr>
      </w:pPr>
      <w:r w:rsidRPr="00116622">
        <w:rPr>
          <w:rFonts w:ascii="Calibri" w:hAnsi="Calibri" w:cs="Arial"/>
          <w:sz w:val="18"/>
          <w:szCs w:val="18"/>
        </w:rPr>
        <w:t xml:space="preserve">Klient podpisem Komisionářské smlouvy </w:t>
      </w:r>
      <w:r w:rsidR="008F099B" w:rsidRPr="00116622">
        <w:rPr>
          <w:rFonts w:ascii="Calibri" w:hAnsi="Calibri" w:cs="Arial"/>
          <w:sz w:val="18"/>
          <w:szCs w:val="18"/>
        </w:rPr>
        <w:t xml:space="preserve">souhlasí s poskytováním sdělení klíčových informací na nosiči informací, který nemá listinnou podobu, a také souhlasí s poskytováním těchto informací pouze na internetových stránkách http://www.atlantik.cz/sdeleni-klicovych-informaci-kiid. Pro účely zaslání informace o adrese internetové stránky, kde jsou umístěna tato sdělení klíčových informací, Klient určuje e-mailovou adresu v záhlaví Komisionářské smlouvy. </w:t>
      </w:r>
      <w:r w:rsidRPr="00116622">
        <w:rPr>
          <w:rFonts w:ascii="Calibri" w:hAnsi="Calibri" w:cs="Arial"/>
          <w:sz w:val="18"/>
          <w:szCs w:val="18"/>
        </w:rPr>
        <w:t xml:space="preserve"> </w:t>
      </w:r>
    </w:p>
    <w:p w:rsidR="00476D43" w:rsidRPr="00116622" w:rsidRDefault="00CD5E43" w:rsidP="00F04EF5">
      <w:pPr>
        <w:pStyle w:val="Zkladntext3"/>
        <w:numPr>
          <w:ilvl w:val="0"/>
          <w:numId w:val="2"/>
        </w:numPr>
        <w:spacing w:after="60"/>
        <w:ind w:left="357" w:hanging="357"/>
        <w:rPr>
          <w:rFonts w:ascii="Calibri" w:hAnsi="Calibri" w:cs="Arial"/>
          <w:sz w:val="18"/>
          <w:szCs w:val="18"/>
        </w:rPr>
      </w:pPr>
      <w:r w:rsidRPr="00116622">
        <w:rPr>
          <w:rFonts w:ascii="Calibri" w:hAnsi="Calibri" w:cs="Arial"/>
          <w:sz w:val="18"/>
          <w:szCs w:val="18"/>
        </w:rPr>
        <w:t xml:space="preserve">Smluvní strany se dohodly, že </w:t>
      </w:r>
      <w:r w:rsidR="00F04EF5" w:rsidRPr="00116622">
        <w:rPr>
          <w:rFonts w:ascii="Calibri" w:hAnsi="Calibri" w:cs="Arial"/>
          <w:sz w:val="18"/>
          <w:szCs w:val="18"/>
        </w:rPr>
        <w:t xml:space="preserve">Obchodník komunikuje </w:t>
      </w:r>
      <w:r w:rsidR="0029790C" w:rsidRPr="00116622">
        <w:rPr>
          <w:rFonts w:ascii="Calibri" w:hAnsi="Calibri" w:cs="Arial"/>
          <w:sz w:val="18"/>
          <w:szCs w:val="18"/>
        </w:rPr>
        <w:t xml:space="preserve">s Klientem </w:t>
      </w:r>
      <w:r w:rsidR="00F04EF5" w:rsidRPr="00116622">
        <w:rPr>
          <w:rFonts w:ascii="Calibri" w:hAnsi="Calibri" w:cs="Arial"/>
          <w:sz w:val="18"/>
          <w:szCs w:val="18"/>
        </w:rPr>
        <w:t>a poskytuje Klientovi informace (např. informace o provedených pokynech, informace o stavu peněžních prostředků a Investičních nástrojů Klienta) prostřednictvím elektronické pošty na emailov</w:t>
      </w:r>
      <w:r w:rsidR="005E108F" w:rsidRPr="00116622">
        <w:rPr>
          <w:rFonts w:ascii="Calibri" w:hAnsi="Calibri" w:cs="Arial"/>
          <w:sz w:val="18"/>
          <w:szCs w:val="18"/>
        </w:rPr>
        <w:t>o</w:t>
      </w:r>
      <w:r w:rsidR="00F04EF5" w:rsidRPr="00116622">
        <w:rPr>
          <w:rFonts w:ascii="Calibri" w:hAnsi="Calibri" w:cs="Arial"/>
          <w:sz w:val="18"/>
          <w:szCs w:val="18"/>
        </w:rPr>
        <w:t>u adresu Klienta</w:t>
      </w:r>
      <w:r w:rsidR="0029790C" w:rsidRPr="00116622">
        <w:rPr>
          <w:rFonts w:ascii="Calibri" w:hAnsi="Calibri" w:cs="Arial"/>
          <w:sz w:val="18"/>
          <w:szCs w:val="18"/>
        </w:rPr>
        <w:t xml:space="preserve"> uvedenou v záhlaví Komisionářské smlouvy, nebylo-li </w:t>
      </w:r>
      <w:r w:rsidR="005E108F" w:rsidRPr="00116622">
        <w:rPr>
          <w:rFonts w:ascii="Calibri" w:hAnsi="Calibri" w:cs="Arial"/>
          <w:sz w:val="18"/>
          <w:szCs w:val="18"/>
        </w:rPr>
        <w:t xml:space="preserve">mezi </w:t>
      </w:r>
      <w:r w:rsidR="0029790C" w:rsidRPr="00116622">
        <w:rPr>
          <w:rFonts w:ascii="Calibri" w:hAnsi="Calibri" w:cs="Arial"/>
          <w:sz w:val="18"/>
          <w:szCs w:val="18"/>
        </w:rPr>
        <w:t>Obchodníkem a Klientem sjednáno jinak</w:t>
      </w:r>
      <w:r w:rsidR="00F04EF5" w:rsidRPr="00116622">
        <w:rPr>
          <w:rFonts w:ascii="Calibri" w:hAnsi="Calibri" w:cs="Arial"/>
          <w:sz w:val="18"/>
          <w:szCs w:val="18"/>
        </w:rPr>
        <w:t xml:space="preserve">. Na základě žádosti Klienta Obchodník poskytne </w:t>
      </w:r>
      <w:r w:rsidR="0029790C" w:rsidRPr="00116622">
        <w:rPr>
          <w:rFonts w:ascii="Calibri" w:hAnsi="Calibri" w:cs="Arial"/>
          <w:sz w:val="18"/>
          <w:szCs w:val="18"/>
        </w:rPr>
        <w:t xml:space="preserve">Klientovi </w:t>
      </w:r>
      <w:r w:rsidR="00F04EF5" w:rsidRPr="00116622">
        <w:rPr>
          <w:rFonts w:ascii="Calibri" w:hAnsi="Calibri" w:cs="Arial"/>
          <w:sz w:val="18"/>
          <w:szCs w:val="18"/>
        </w:rPr>
        <w:t xml:space="preserve">informace o stavu vyřizování dosud neprovedených pokynů. Klient </w:t>
      </w:r>
      <w:r w:rsidR="0029790C" w:rsidRPr="00116622">
        <w:rPr>
          <w:rFonts w:ascii="Calibri" w:hAnsi="Calibri" w:cs="Arial"/>
          <w:sz w:val="18"/>
          <w:szCs w:val="18"/>
        </w:rPr>
        <w:t xml:space="preserve">podpisem Komisionářské smlouvy </w:t>
      </w:r>
      <w:r w:rsidR="00F04EF5" w:rsidRPr="00116622">
        <w:rPr>
          <w:rFonts w:ascii="Calibri" w:hAnsi="Calibri" w:cs="Arial"/>
          <w:sz w:val="18"/>
          <w:szCs w:val="18"/>
        </w:rPr>
        <w:t>uděluje Obchodníkovi</w:t>
      </w:r>
      <w:r w:rsidR="0029790C" w:rsidRPr="00116622">
        <w:rPr>
          <w:rFonts w:ascii="Calibri" w:hAnsi="Calibri" w:cs="Arial"/>
          <w:sz w:val="18"/>
          <w:szCs w:val="18"/>
        </w:rPr>
        <w:t xml:space="preserve"> výslovný souhlas</w:t>
      </w:r>
      <w:r w:rsidR="00F04EF5" w:rsidRPr="00116622">
        <w:rPr>
          <w:rFonts w:ascii="Calibri" w:hAnsi="Calibri" w:cs="Arial"/>
          <w:sz w:val="18"/>
          <w:szCs w:val="18"/>
        </w:rPr>
        <w:t xml:space="preserve">, aby Klientovi poskytoval </w:t>
      </w:r>
      <w:r w:rsidR="00C561A4" w:rsidRPr="00116622">
        <w:rPr>
          <w:rFonts w:ascii="Calibri" w:hAnsi="Calibri" w:cs="Arial"/>
          <w:sz w:val="18"/>
          <w:szCs w:val="18"/>
        </w:rPr>
        <w:t xml:space="preserve">vybrané </w:t>
      </w:r>
      <w:r w:rsidR="00F04EF5" w:rsidRPr="00116622">
        <w:rPr>
          <w:rFonts w:ascii="Calibri" w:hAnsi="Calibri" w:cs="Arial"/>
          <w:sz w:val="18"/>
          <w:szCs w:val="18"/>
        </w:rPr>
        <w:t>informace prostřednictvím Internetových stránek</w:t>
      </w:r>
      <w:r w:rsidR="0029790C" w:rsidRPr="00116622">
        <w:rPr>
          <w:rFonts w:ascii="Calibri" w:hAnsi="Calibri" w:cs="Arial"/>
          <w:sz w:val="18"/>
          <w:szCs w:val="18"/>
        </w:rPr>
        <w:t>, a to za podmínek stanovených právními předpisy a VOP</w:t>
      </w:r>
      <w:r w:rsidR="00A60E22" w:rsidRPr="00116622">
        <w:rPr>
          <w:rFonts w:ascii="Calibri" w:hAnsi="Calibri" w:cs="Arial"/>
          <w:sz w:val="18"/>
          <w:szCs w:val="18"/>
        </w:rPr>
        <w:t>.</w:t>
      </w:r>
    </w:p>
    <w:p w:rsidR="00845C84" w:rsidRPr="00116622" w:rsidRDefault="0001400F" w:rsidP="005D0416">
      <w:pPr>
        <w:numPr>
          <w:ilvl w:val="0"/>
          <w:numId w:val="2"/>
        </w:numPr>
        <w:spacing w:after="60"/>
        <w:jc w:val="both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 xml:space="preserve">Klient prohlašuje, že si je vědom případných rizik a možných ztrát při obchodování na finančních trzích </w:t>
      </w:r>
      <w:r w:rsidR="004A08C2" w:rsidRPr="00116622">
        <w:rPr>
          <w:rFonts w:ascii="Calibri" w:hAnsi="Calibri"/>
          <w:sz w:val="18"/>
          <w:szCs w:val="18"/>
        </w:rPr>
        <w:t>a že byl na t</w:t>
      </w:r>
      <w:r w:rsidR="0029790C" w:rsidRPr="00116622">
        <w:rPr>
          <w:rFonts w:ascii="Calibri" w:hAnsi="Calibri"/>
          <w:sz w:val="18"/>
          <w:szCs w:val="18"/>
        </w:rPr>
        <w:t>a</w:t>
      </w:r>
      <w:r w:rsidR="004A08C2" w:rsidRPr="00116622">
        <w:rPr>
          <w:rFonts w:ascii="Calibri" w:hAnsi="Calibri"/>
          <w:sz w:val="18"/>
          <w:szCs w:val="18"/>
        </w:rPr>
        <w:t>to rizika</w:t>
      </w:r>
      <w:r w:rsidR="00F04EF5" w:rsidRPr="00116622">
        <w:rPr>
          <w:rFonts w:ascii="Calibri" w:hAnsi="Calibri"/>
          <w:sz w:val="18"/>
          <w:szCs w:val="18"/>
        </w:rPr>
        <w:t xml:space="preserve"> a</w:t>
      </w:r>
      <w:r w:rsidR="004A08C2" w:rsidRPr="00116622">
        <w:rPr>
          <w:rFonts w:ascii="Calibri" w:hAnsi="Calibri"/>
          <w:sz w:val="18"/>
          <w:szCs w:val="18"/>
        </w:rPr>
        <w:t xml:space="preserve"> </w:t>
      </w:r>
      <w:r w:rsidR="0029790C" w:rsidRPr="00116622">
        <w:rPr>
          <w:rFonts w:ascii="Calibri" w:hAnsi="Calibri"/>
          <w:sz w:val="18"/>
          <w:szCs w:val="18"/>
        </w:rPr>
        <w:t xml:space="preserve">možné </w:t>
      </w:r>
      <w:r w:rsidR="004A08C2" w:rsidRPr="00116622">
        <w:rPr>
          <w:rFonts w:ascii="Calibri" w:hAnsi="Calibri"/>
          <w:sz w:val="18"/>
          <w:szCs w:val="18"/>
        </w:rPr>
        <w:t xml:space="preserve">ztráty v dostatečném časovém předstihu před uzavřením Komisionářské smlouvy upozorněn. </w:t>
      </w:r>
    </w:p>
    <w:p w:rsidR="00516F8C" w:rsidRPr="00116622" w:rsidRDefault="00516F8C" w:rsidP="00516F8C">
      <w:pPr>
        <w:spacing w:after="60"/>
        <w:ind w:left="360"/>
        <w:jc w:val="both"/>
        <w:rPr>
          <w:rFonts w:ascii="Calibri" w:hAnsi="Calibri"/>
          <w:sz w:val="18"/>
          <w:szCs w:val="18"/>
        </w:rPr>
      </w:pPr>
    </w:p>
    <w:p w:rsidR="003B2759" w:rsidRPr="00116622" w:rsidRDefault="003B2759" w:rsidP="00F04EF5">
      <w:pPr>
        <w:pStyle w:val="Nadpis1"/>
        <w:numPr>
          <w:ilvl w:val="0"/>
          <w:numId w:val="11"/>
        </w:numPr>
        <w:spacing w:before="0" w:after="0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>Osobní údaje</w:t>
      </w:r>
    </w:p>
    <w:p w:rsidR="00476D43" w:rsidRPr="00116622" w:rsidRDefault="00476D43" w:rsidP="00F04EF5">
      <w:pPr>
        <w:pStyle w:val="Zkladntext3"/>
        <w:numPr>
          <w:ilvl w:val="0"/>
          <w:numId w:val="15"/>
        </w:numPr>
        <w:tabs>
          <w:tab w:val="clear" w:pos="720"/>
        </w:tabs>
        <w:spacing w:after="60"/>
        <w:ind w:left="357" w:hanging="357"/>
        <w:rPr>
          <w:rFonts w:ascii="Calibri" w:hAnsi="Calibri" w:cs="Arial"/>
          <w:sz w:val="18"/>
          <w:szCs w:val="18"/>
        </w:rPr>
      </w:pPr>
      <w:r w:rsidRPr="00116622">
        <w:rPr>
          <w:rFonts w:ascii="Calibri" w:hAnsi="Calibri" w:cs="Arial"/>
          <w:sz w:val="18"/>
          <w:szCs w:val="18"/>
        </w:rPr>
        <w:t>Klient prohlašuje, že Obchodníkovi poskytl osobní údaje pravdivě, a bere na vědomí, že Obchodní</w:t>
      </w:r>
      <w:r w:rsidR="00F1616E" w:rsidRPr="00116622">
        <w:rPr>
          <w:rFonts w:ascii="Calibri" w:hAnsi="Calibri" w:cs="Arial"/>
          <w:sz w:val="18"/>
          <w:szCs w:val="18"/>
        </w:rPr>
        <w:t>k neodpovídá za škodu vzniklou K</w:t>
      </w:r>
      <w:r w:rsidRPr="00116622">
        <w:rPr>
          <w:rFonts w:ascii="Calibri" w:hAnsi="Calibri" w:cs="Arial"/>
          <w:sz w:val="18"/>
          <w:szCs w:val="18"/>
        </w:rPr>
        <w:t xml:space="preserve">lientovi porušením tohoto prohlášení. Klient je povinen informovat Obchodníka o každé změně </w:t>
      </w:r>
      <w:r w:rsidR="00832DEC" w:rsidRPr="00116622">
        <w:rPr>
          <w:rFonts w:ascii="Calibri" w:hAnsi="Calibri" w:cs="Arial"/>
          <w:sz w:val="18"/>
          <w:szCs w:val="18"/>
        </w:rPr>
        <w:t xml:space="preserve">svých </w:t>
      </w:r>
      <w:r w:rsidRPr="00116622">
        <w:rPr>
          <w:rFonts w:ascii="Calibri" w:hAnsi="Calibri" w:cs="Arial"/>
          <w:sz w:val="18"/>
          <w:szCs w:val="18"/>
        </w:rPr>
        <w:t xml:space="preserve">osobních údajů, které Obchodníkovi poskytl, a to neprodleně po jejich změně a </w:t>
      </w:r>
      <w:r w:rsidR="00832DEC" w:rsidRPr="00116622">
        <w:rPr>
          <w:rFonts w:ascii="Calibri" w:hAnsi="Calibri" w:cs="Arial"/>
          <w:sz w:val="18"/>
          <w:szCs w:val="18"/>
        </w:rPr>
        <w:t xml:space="preserve">prokazatelným </w:t>
      </w:r>
      <w:r w:rsidRPr="00116622">
        <w:rPr>
          <w:rFonts w:ascii="Calibri" w:hAnsi="Calibri" w:cs="Arial"/>
          <w:sz w:val="18"/>
          <w:szCs w:val="18"/>
        </w:rPr>
        <w:t>způsobem (</w:t>
      </w:r>
      <w:r w:rsidR="00832DEC" w:rsidRPr="00116622">
        <w:rPr>
          <w:rFonts w:ascii="Calibri" w:hAnsi="Calibri" w:cs="Arial"/>
          <w:sz w:val="18"/>
          <w:szCs w:val="18"/>
        </w:rPr>
        <w:t>osobně</w:t>
      </w:r>
      <w:r w:rsidR="005E108F" w:rsidRPr="00116622">
        <w:rPr>
          <w:rFonts w:ascii="Calibri" w:hAnsi="Calibri" w:cs="Arial"/>
          <w:sz w:val="18"/>
          <w:szCs w:val="18"/>
        </w:rPr>
        <w:t xml:space="preserve"> nebo</w:t>
      </w:r>
      <w:r w:rsidR="00832DEC" w:rsidRPr="00116622">
        <w:rPr>
          <w:rFonts w:ascii="Calibri" w:hAnsi="Calibri" w:cs="Arial"/>
          <w:sz w:val="18"/>
          <w:szCs w:val="18"/>
        </w:rPr>
        <w:t xml:space="preserve"> v listinné podobě</w:t>
      </w:r>
      <w:r w:rsidR="005E108F" w:rsidRPr="00116622">
        <w:rPr>
          <w:rFonts w:ascii="Calibri" w:hAnsi="Calibri" w:cs="Arial"/>
          <w:sz w:val="18"/>
          <w:szCs w:val="18"/>
        </w:rPr>
        <w:t>, případně jiným s Obchodníkem dohodnutým způsobem</w:t>
      </w:r>
      <w:r w:rsidRPr="00116622">
        <w:rPr>
          <w:rFonts w:ascii="Calibri" w:hAnsi="Calibri" w:cs="Arial"/>
          <w:sz w:val="18"/>
          <w:szCs w:val="18"/>
        </w:rPr>
        <w:t xml:space="preserve">). Obchodník neodpovídá za škodu vzniklou </w:t>
      </w:r>
      <w:r w:rsidR="009F0C27" w:rsidRPr="00116622">
        <w:rPr>
          <w:rFonts w:ascii="Calibri" w:hAnsi="Calibri" w:cs="Arial"/>
          <w:sz w:val="18"/>
          <w:szCs w:val="18"/>
        </w:rPr>
        <w:t>K</w:t>
      </w:r>
      <w:r w:rsidRPr="00116622">
        <w:rPr>
          <w:rFonts w:ascii="Calibri" w:hAnsi="Calibri" w:cs="Arial"/>
          <w:sz w:val="18"/>
          <w:szCs w:val="18"/>
        </w:rPr>
        <w:t>lientovi porušením této povinnosti.</w:t>
      </w:r>
    </w:p>
    <w:p w:rsidR="00476D43" w:rsidRPr="00116622" w:rsidRDefault="00476D43" w:rsidP="00F04EF5">
      <w:pPr>
        <w:pStyle w:val="Zkladntext3"/>
        <w:numPr>
          <w:ilvl w:val="0"/>
          <w:numId w:val="15"/>
        </w:numPr>
        <w:tabs>
          <w:tab w:val="clear" w:pos="720"/>
        </w:tabs>
        <w:spacing w:after="60"/>
        <w:ind w:left="357" w:hanging="357"/>
        <w:rPr>
          <w:rFonts w:ascii="Calibri" w:hAnsi="Calibri" w:cs="Arial"/>
          <w:sz w:val="18"/>
          <w:szCs w:val="18"/>
        </w:rPr>
      </w:pPr>
      <w:r w:rsidRPr="00116622">
        <w:rPr>
          <w:rFonts w:ascii="Calibri" w:hAnsi="Calibri" w:cs="Arial"/>
          <w:sz w:val="18"/>
          <w:szCs w:val="18"/>
        </w:rPr>
        <w:t xml:space="preserve">Za účelem provedení identifikace </w:t>
      </w:r>
      <w:r w:rsidR="005A27A7" w:rsidRPr="00116622">
        <w:rPr>
          <w:rFonts w:ascii="Calibri" w:hAnsi="Calibri" w:cs="Arial"/>
          <w:sz w:val="18"/>
          <w:szCs w:val="18"/>
        </w:rPr>
        <w:t>podle příslušných zákonů přijatých k</w:t>
      </w:r>
      <w:r w:rsidR="00D100CB" w:rsidRPr="00116622">
        <w:rPr>
          <w:rFonts w:ascii="Calibri" w:hAnsi="Calibri" w:cs="Arial"/>
          <w:sz w:val="18"/>
          <w:szCs w:val="18"/>
        </w:rPr>
        <w:t xml:space="preserve"> předcházení legalizace výnosů z trestné činnosti a financování </w:t>
      </w:r>
      <w:r w:rsidR="00D100CB" w:rsidRPr="00116622">
        <w:rPr>
          <w:rFonts w:ascii="Calibri" w:hAnsi="Calibri" w:cs="Arial"/>
          <w:sz w:val="18"/>
          <w:szCs w:val="18"/>
        </w:rPr>
        <w:lastRenderedPageBreak/>
        <w:t xml:space="preserve">terorismu </w:t>
      </w:r>
      <w:r w:rsidRPr="00116622">
        <w:rPr>
          <w:rFonts w:ascii="Calibri" w:hAnsi="Calibri" w:cs="Arial"/>
          <w:sz w:val="18"/>
          <w:szCs w:val="18"/>
        </w:rPr>
        <w:t xml:space="preserve">je Obchodník oprávněn </w:t>
      </w:r>
      <w:r w:rsidR="00D100CB" w:rsidRPr="00116622">
        <w:rPr>
          <w:rFonts w:ascii="Calibri" w:hAnsi="Calibri" w:cs="Arial"/>
          <w:sz w:val="18"/>
          <w:szCs w:val="18"/>
        </w:rPr>
        <w:t xml:space="preserve">po Klientovi </w:t>
      </w:r>
      <w:r w:rsidRPr="00116622">
        <w:rPr>
          <w:rFonts w:ascii="Calibri" w:hAnsi="Calibri" w:cs="Arial"/>
          <w:sz w:val="18"/>
          <w:szCs w:val="18"/>
        </w:rPr>
        <w:t xml:space="preserve">požadovat předložení </w:t>
      </w:r>
      <w:r w:rsidR="00F1616E" w:rsidRPr="00116622">
        <w:rPr>
          <w:rFonts w:ascii="Calibri" w:hAnsi="Calibri" w:cs="Arial"/>
          <w:sz w:val="18"/>
          <w:szCs w:val="18"/>
        </w:rPr>
        <w:t>průkazu totožnosti</w:t>
      </w:r>
      <w:r w:rsidRPr="00116622">
        <w:rPr>
          <w:rFonts w:ascii="Calibri" w:hAnsi="Calibri" w:cs="Arial"/>
          <w:sz w:val="18"/>
          <w:szCs w:val="18"/>
        </w:rPr>
        <w:t>, ověřeného výpisu z obchodního rejstříku ne staršího než tři měsíce, živnostenských oprávnění, popřípadě zřizovací listiny, společenské nebo zakladatelské smlouvy, stanov a dalších dokladů, kterými budou doloženy skutečnosti požadované příslušnými právními předpisy, nebo jejichž předložení považuje Obchodník vzhledem ke konkrétnímu případu za nutné.</w:t>
      </w:r>
    </w:p>
    <w:p w:rsidR="00516F8C" w:rsidRPr="00116622" w:rsidRDefault="00516F8C" w:rsidP="00516F8C">
      <w:pPr>
        <w:pStyle w:val="Zkladntext3"/>
        <w:spacing w:after="60"/>
        <w:ind w:left="357"/>
        <w:rPr>
          <w:rFonts w:ascii="Calibri" w:hAnsi="Calibri" w:cs="Arial"/>
          <w:sz w:val="18"/>
          <w:szCs w:val="18"/>
        </w:rPr>
      </w:pPr>
    </w:p>
    <w:p w:rsidR="00845C84" w:rsidRPr="00116622" w:rsidRDefault="00845C84" w:rsidP="00F04EF5">
      <w:pPr>
        <w:pStyle w:val="Nadpis1"/>
        <w:numPr>
          <w:ilvl w:val="0"/>
          <w:numId w:val="11"/>
        </w:numPr>
        <w:spacing w:before="0" w:after="0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>Zmocnění</w:t>
      </w:r>
    </w:p>
    <w:p w:rsidR="00845C84" w:rsidRPr="00116622" w:rsidRDefault="00845C84" w:rsidP="00F04EF5">
      <w:pPr>
        <w:pStyle w:val="Zkladntext3"/>
        <w:numPr>
          <w:ilvl w:val="0"/>
          <w:numId w:val="4"/>
        </w:numPr>
        <w:spacing w:after="60"/>
        <w:ind w:left="357" w:hanging="357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 xml:space="preserve">Klient podpisem </w:t>
      </w:r>
      <w:r w:rsidR="0079381D" w:rsidRPr="00116622">
        <w:rPr>
          <w:rFonts w:ascii="Calibri" w:hAnsi="Calibri"/>
          <w:sz w:val="18"/>
          <w:szCs w:val="18"/>
        </w:rPr>
        <w:t>Komisionářské s</w:t>
      </w:r>
      <w:r w:rsidRPr="00116622">
        <w:rPr>
          <w:rFonts w:ascii="Calibri" w:hAnsi="Calibri"/>
          <w:sz w:val="18"/>
          <w:szCs w:val="18"/>
        </w:rPr>
        <w:t xml:space="preserve">mlouvy zmocňuje Obchodníka k provádění veškerých úkonů potřebných pro realizaci činností podle </w:t>
      </w:r>
      <w:r w:rsidR="0079381D" w:rsidRPr="00116622">
        <w:rPr>
          <w:rFonts w:ascii="Calibri" w:hAnsi="Calibri"/>
          <w:sz w:val="18"/>
          <w:szCs w:val="18"/>
        </w:rPr>
        <w:t>Komisionářské s</w:t>
      </w:r>
      <w:r w:rsidRPr="00116622">
        <w:rPr>
          <w:rFonts w:ascii="Calibri" w:hAnsi="Calibri"/>
          <w:sz w:val="18"/>
          <w:szCs w:val="18"/>
        </w:rPr>
        <w:t>mlouvy a zavazuje se mu pro tento účel poskytnout veškerou potřebnou součinnost.</w:t>
      </w:r>
    </w:p>
    <w:p w:rsidR="00845C84" w:rsidRPr="00116622" w:rsidRDefault="00845C84" w:rsidP="00F04EF5">
      <w:pPr>
        <w:pStyle w:val="Zkladntext3"/>
        <w:numPr>
          <w:ilvl w:val="0"/>
          <w:numId w:val="4"/>
        </w:numPr>
        <w:spacing w:after="60"/>
        <w:ind w:left="357" w:hanging="357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 xml:space="preserve">Klient podpisem </w:t>
      </w:r>
      <w:r w:rsidR="0079381D" w:rsidRPr="00116622">
        <w:rPr>
          <w:rFonts w:ascii="Calibri" w:hAnsi="Calibri"/>
          <w:sz w:val="18"/>
          <w:szCs w:val="18"/>
        </w:rPr>
        <w:t>Komisionářské s</w:t>
      </w:r>
      <w:r w:rsidRPr="00116622">
        <w:rPr>
          <w:rFonts w:ascii="Calibri" w:hAnsi="Calibri"/>
          <w:sz w:val="18"/>
          <w:szCs w:val="18"/>
        </w:rPr>
        <w:t xml:space="preserve">mlouvy zmocňuje Obchodníka k provedení všech </w:t>
      </w:r>
      <w:r w:rsidR="006769A8" w:rsidRPr="00116622">
        <w:rPr>
          <w:rFonts w:ascii="Calibri" w:hAnsi="Calibri"/>
          <w:sz w:val="18"/>
          <w:szCs w:val="18"/>
        </w:rPr>
        <w:t xml:space="preserve">úkonů a zajištění </w:t>
      </w:r>
      <w:r w:rsidRPr="00116622">
        <w:rPr>
          <w:rFonts w:ascii="Calibri" w:hAnsi="Calibri"/>
          <w:sz w:val="18"/>
          <w:szCs w:val="18"/>
        </w:rPr>
        <w:t>služeb v</w:t>
      </w:r>
      <w:r w:rsidR="00BF3269" w:rsidRPr="00116622">
        <w:rPr>
          <w:rFonts w:ascii="Calibri" w:hAnsi="Calibri"/>
          <w:sz w:val="18"/>
          <w:szCs w:val="18"/>
        </w:rPr>
        <w:t> CDCP a/nebo CDCP BA</w:t>
      </w:r>
      <w:r w:rsidRPr="00116622">
        <w:rPr>
          <w:rFonts w:ascii="Calibri" w:hAnsi="Calibri"/>
          <w:sz w:val="18"/>
          <w:szCs w:val="18"/>
        </w:rPr>
        <w:t xml:space="preserve">, které souvisejí s plněním předmětu </w:t>
      </w:r>
      <w:r w:rsidR="0079381D" w:rsidRPr="00116622">
        <w:rPr>
          <w:rFonts w:ascii="Calibri" w:hAnsi="Calibri"/>
          <w:sz w:val="18"/>
          <w:szCs w:val="18"/>
        </w:rPr>
        <w:t>Komisionářské s</w:t>
      </w:r>
      <w:r w:rsidRPr="00116622">
        <w:rPr>
          <w:rFonts w:ascii="Calibri" w:hAnsi="Calibri"/>
          <w:sz w:val="18"/>
          <w:szCs w:val="18"/>
        </w:rPr>
        <w:t>mlouvy a s podanými pokyny, zejména k provádění obchodních služeb (zejména k podání pokynu k převodu Investičních nástrojů na a z</w:t>
      </w:r>
      <w:r w:rsidR="00136CE0" w:rsidRPr="00116622">
        <w:rPr>
          <w:rFonts w:ascii="Calibri" w:hAnsi="Calibri"/>
          <w:sz w:val="18"/>
          <w:szCs w:val="18"/>
        </w:rPr>
        <w:t> </w:t>
      </w:r>
      <w:r w:rsidRPr="00116622">
        <w:rPr>
          <w:rFonts w:ascii="Calibri" w:hAnsi="Calibri"/>
          <w:sz w:val="18"/>
          <w:szCs w:val="18"/>
        </w:rPr>
        <w:t>Klient</w:t>
      </w:r>
      <w:r w:rsidR="00136CE0" w:rsidRPr="00116622">
        <w:rPr>
          <w:rFonts w:ascii="Calibri" w:hAnsi="Calibri"/>
          <w:sz w:val="18"/>
          <w:szCs w:val="18"/>
        </w:rPr>
        <w:t>ského účtu</w:t>
      </w:r>
      <w:r w:rsidRPr="00116622">
        <w:rPr>
          <w:rFonts w:ascii="Calibri" w:hAnsi="Calibri"/>
          <w:sz w:val="18"/>
          <w:szCs w:val="18"/>
        </w:rPr>
        <w:t>, k provedení a zrušení PPN k Investičním nástrojům, zřízení účtu v</w:t>
      </w:r>
      <w:r w:rsidR="00BF3269" w:rsidRPr="00116622">
        <w:rPr>
          <w:rFonts w:ascii="Calibri" w:hAnsi="Calibri"/>
          <w:sz w:val="18"/>
          <w:szCs w:val="18"/>
        </w:rPr>
        <w:t> CDCP a/nebo CDCP BA</w:t>
      </w:r>
      <w:r w:rsidRPr="00116622">
        <w:rPr>
          <w:rFonts w:ascii="Calibri" w:hAnsi="Calibri"/>
          <w:sz w:val="18"/>
          <w:szCs w:val="18"/>
        </w:rPr>
        <w:t xml:space="preserve"> apod.), a dále k provádění všech evidenčních, informačních, archivních a reklamačních </w:t>
      </w:r>
      <w:r w:rsidR="006769A8" w:rsidRPr="00116622">
        <w:rPr>
          <w:rFonts w:ascii="Calibri" w:hAnsi="Calibri"/>
          <w:sz w:val="18"/>
          <w:szCs w:val="18"/>
        </w:rPr>
        <w:t xml:space="preserve">úkonů a zajištění souvisejících </w:t>
      </w:r>
      <w:r w:rsidRPr="00116622">
        <w:rPr>
          <w:rFonts w:ascii="Calibri" w:hAnsi="Calibri"/>
          <w:sz w:val="18"/>
          <w:szCs w:val="18"/>
        </w:rPr>
        <w:t xml:space="preserve">služeb na Klientově Majetkovém účtu v </w:t>
      </w:r>
      <w:r w:rsidR="00BF3269" w:rsidRPr="00116622">
        <w:rPr>
          <w:rFonts w:ascii="Calibri" w:hAnsi="Calibri"/>
          <w:sz w:val="18"/>
          <w:szCs w:val="18"/>
        </w:rPr>
        <w:t>CDCP</w:t>
      </w:r>
      <w:r w:rsidRPr="00116622">
        <w:rPr>
          <w:rFonts w:ascii="Calibri" w:hAnsi="Calibri"/>
          <w:sz w:val="18"/>
          <w:szCs w:val="18"/>
        </w:rPr>
        <w:t xml:space="preserve"> </w:t>
      </w:r>
      <w:r w:rsidR="00BF3269" w:rsidRPr="00116622">
        <w:rPr>
          <w:rFonts w:ascii="Calibri" w:hAnsi="Calibri"/>
          <w:sz w:val="18"/>
          <w:szCs w:val="18"/>
        </w:rPr>
        <w:t xml:space="preserve">a/nebo CDCP BA </w:t>
      </w:r>
      <w:r w:rsidRPr="00116622">
        <w:rPr>
          <w:rFonts w:ascii="Calibri" w:hAnsi="Calibri"/>
          <w:sz w:val="18"/>
          <w:szCs w:val="18"/>
        </w:rPr>
        <w:t xml:space="preserve">včetně zřízení Majetkového účtu </w:t>
      </w:r>
      <w:r w:rsidR="0079381D" w:rsidRPr="00116622">
        <w:rPr>
          <w:rFonts w:ascii="Calibri" w:hAnsi="Calibri"/>
          <w:sz w:val="18"/>
          <w:szCs w:val="18"/>
        </w:rPr>
        <w:t>K</w:t>
      </w:r>
      <w:r w:rsidRPr="00116622">
        <w:rPr>
          <w:rFonts w:ascii="Calibri" w:hAnsi="Calibri"/>
          <w:sz w:val="18"/>
          <w:szCs w:val="18"/>
        </w:rPr>
        <w:t>lienta v</w:t>
      </w:r>
      <w:r w:rsidR="00BF3269" w:rsidRPr="00116622">
        <w:rPr>
          <w:rFonts w:ascii="Calibri" w:hAnsi="Calibri"/>
          <w:sz w:val="18"/>
          <w:szCs w:val="18"/>
        </w:rPr>
        <w:t> CDCP a/nebo CDCP BA</w:t>
      </w:r>
      <w:r w:rsidRPr="00116622">
        <w:rPr>
          <w:rFonts w:ascii="Calibri" w:hAnsi="Calibri"/>
          <w:sz w:val="18"/>
          <w:szCs w:val="18"/>
        </w:rPr>
        <w:t xml:space="preserve">, k zadávání a vypracování stavových výpisů a k převzetí všech výpisů a výsledků zpracování těchto služeb. </w:t>
      </w:r>
      <w:r w:rsidR="00BF3269" w:rsidRPr="00116622">
        <w:rPr>
          <w:rFonts w:ascii="Calibri" w:hAnsi="Calibri"/>
          <w:sz w:val="18"/>
          <w:szCs w:val="18"/>
        </w:rPr>
        <w:t xml:space="preserve">Klient dále podpisem Komisionářské smlouvy zmocňuje Obchodníka k provedení všech potřebných </w:t>
      </w:r>
      <w:r w:rsidR="006769A8" w:rsidRPr="00116622">
        <w:rPr>
          <w:rFonts w:ascii="Calibri" w:hAnsi="Calibri"/>
          <w:sz w:val="18"/>
          <w:szCs w:val="18"/>
        </w:rPr>
        <w:t xml:space="preserve">úkonů a zajištění </w:t>
      </w:r>
      <w:r w:rsidR="00BF3269" w:rsidRPr="00116622">
        <w:rPr>
          <w:rFonts w:ascii="Calibri" w:hAnsi="Calibri"/>
          <w:sz w:val="18"/>
          <w:szCs w:val="18"/>
        </w:rPr>
        <w:t>služeb na RMS, zejména k provedení registrace pro obchodování na RMS.</w:t>
      </w:r>
    </w:p>
    <w:p w:rsidR="00845C84" w:rsidRPr="00116622" w:rsidRDefault="00BF3269" w:rsidP="005D0416">
      <w:pPr>
        <w:pStyle w:val="Zkladntext3"/>
        <w:numPr>
          <w:ilvl w:val="0"/>
          <w:numId w:val="4"/>
        </w:numPr>
        <w:spacing w:after="60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 xml:space="preserve">Klient dále podpisem Komisionářské smlouvy zmocňuje Obchodníka k provedení všech potřebných </w:t>
      </w:r>
      <w:r w:rsidR="006769A8" w:rsidRPr="00116622">
        <w:rPr>
          <w:rFonts w:ascii="Calibri" w:hAnsi="Calibri"/>
          <w:sz w:val="18"/>
          <w:szCs w:val="18"/>
        </w:rPr>
        <w:t xml:space="preserve">úkonů a zajištění </w:t>
      </w:r>
      <w:r w:rsidRPr="00116622">
        <w:rPr>
          <w:rFonts w:ascii="Calibri" w:hAnsi="Calibri"/>
          <w:sz w:val="18"/>
          <w:szCs w:val="18"/>
        </w:rPr>
        <w:t xml:space="preserve">služeb </w:t>
      </w:r>
      <w:r w:rsidR="006769A8" w:rsidRPr="00116622">
        <w:rPr>
          <w:rFonts w:ascii="Calibri" w:hAnsi="Calibri"/>
          <w:sz w:val="18"/>
          <w:szCs w:val="18"/>
        </w:rPr>
        <w:t xml:space="preserve">u </w:t>
      </w:r>
      <w:r w:rsidRPr="00116622">
        <w:rPr>
          <w:rFonts w:ascii="Calibri" w:hAnsi="Calibri"/>
          <w:sz w:val="18"/>
          <w:szCs w:val="18"/>
        </w:rPr>
        <w:t>osoby, která vykonává, zpracovává, registruje a/nebo jakýmkoliv jiným způsobem realizuje pokyny Klienta související a/nebo spojené s Komisionářskou smlouvou</w:t>
      </w:r>
      <w:r w:rsidR="00FC4B13" w:rsidRPr="00116622">
        <w:rPr>
          <w:rFonts w:ascii="Calibri" w:hAnsi="Calibri"/>
          <w:sz w:val="18"/>
          <w:szCs w:val="18"/>
        </w:rPr>
        <w:t>, a to bez jakýchkoliv výhrad, limitů a/nebo omezení.</w:t>
      </w:r>
    </w:p>
    <w:p w:rsidR="00516F8C" w:rsidRPr="00116622" w:rsidRDefault="00516F8C" w:rsidP="00516F8C">
      <w:pPr>
        <w:pStyle w:val="Zkladntext3"/>
        <w:spacing w:after="60"/>
        <w:ind w:left="360"/>
        <w:rPr>
          <w:rFonts w:ascii="Calibri" w:hAnsi="Calibri"/>
          <w:sz w:val="18"/>
          <w:szCs w:val="18"/>
        </w:rPr>
      </w:pPr>
    </w:p>
    <w:p w:rsidR="00845C84" w:rsidRPr="00116622" w:rsidRDefault="00845C84" w:rsidP="00F04EF5">
      <w:pPr>
        <w:pStyle w:val="Nadpis1"/>
        <w:numPr>
          <w:ilvl w:val="0"/>
          <w:numId w:val="11"/>
        </w:numPr>
        <w:spacing w:before="0" w:after="0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>Povolený debet</w:t>
      </w:r>
    </w:p>
    <w:p w:rsidR="00372FD2" w:rsidRPr="00116622" w:rsidRDefault="007F6943" w:rsidP="00D25EF4">
      <w:pPr>
        <w:numPr>
          <w:ilvl w:val="0"/>
          <w:numId w:val="10"/>
        </w:numPr>
        <w:spacing w:after="60"/>
        <w:jc w:val="both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 xml:space="preserve">Povolený debet je jednou z forem poskytování úvěru Obchodníkem Klientovi, který však </w:t>
      </w:r>
      <w:r w:rsidR="00FC4B13" w:rsidRPr="00116622">
        <w:rPr>
          <w:rFonts w:ascii="Calibri" w:hAnsi="Calibri"/>
          <w:sz w:val="18"/>
          <w:szCs w:val="18"/>
        </w:rPr>
        <w:t xml:space="preserve">není spotřebitelským úvěrem podle </w:t>
      </w:r>
      <w:r w:rsidR="006769A8" w:rsidRPr="00116622">
        <w:rPr>
          <w:rFonts w:ascii="Calibri" w:hAnsi="Calibri"/>
          <w:sz w:val="18"/>
          <w:szCs w:val="18"/>
        </w:rPr>
        <w:t xml:space="preserve">ustanovení </w:t>
      </w:r>
      <w:r w:rsidR="00D25EF4" w:rsidRPr="00D25EF4">
        <w:rPr>
          <w:rFonts w:ascii="Calibri" w:hAnsi="Calibri"/>
          <w:sz w:val="18"/>
          <w:szCs w:val="18"/>
        </w:rPr>
        <w:t>§ 4 odst. 1 písm. a) zákona č. 257/2016 Sb., o spotřebitelském úvěru</w:t>
      </w:r>
      <w:r w:rsidR="006769A8" w:rsidRPr="00116622">
        <w:rPr>
          <w:rFonts w:ascii="Calibri" w:hAnsi="Calibri"/>
          <w:sz w:val="18"/>
          <w:szCs w:val="18"/>
        </w:rPr>
        <w:t xml:space="preserve">, stejně tak není spotřebitelským úvěrem podle ustanovení </w:t>
      </w:r>
      <w:r w:rsidR="00FC4B13" w:rsidRPr="00116622">
        <w:rPr>
          <w:rFonts w:ascii="Calibri" w:hAnsi="Calibri"/>
          <w:sz w:val="18"/>
          <w:szCs w:val="18"/>
        </w:rPr>
        <w:t>§ 1 odst. 3 písm. m) zákona č. 129/2010 Z. z., o spotrebiteľských úveroch a o iných úveroch a p</w:t>
      </w:r>
      <w:r w:rsidR="00FC4B13" w:rsidRPr="00116622">
        <w:rPr>
          <w:rFonts w:ascii="Calibri" w:hAnsi="Calibri" w:cs="Arial"/>
          <w:sz w:val="18"/>
          <w:szCs w:val="18"/>
        </w:rPr>
        <w:t>ô</w:t>
      </w:r>
      <w:r w:rsidR="00FC4B13" w:rsidRPr="00116622">
        <w:rPr>
          <w:rFonts w:ascii="Calibri" w:hAnsi="Calibri"/>
          <w:sz w:val="18"/>
          <w:szCs w:val="18"/>
        </w:rPr>
        <w:t>žičkách pre spotrebiteľov a o zmene a doplnení niektorých zákonov</w:t>
      </w:r>
      <w:r w:rsidR="006769A8" w:rsidRPr="00116622">
        <w:rPr>
          <w:rFonts w:ascii="Calibri" w:hAnsi="Calibri"/>
          <w:sz w:val="18"/>
          <w:szCs w:val="18"/>
        </w:rPr>
        <w:t>, v znení neskorších predpisov</w:t>
      </w:r>
      <w:r w:rsidR="00FC4B13" w:rsidRPr="00116622">
        <w:rPr>
          <w:rFonts w:ascii="Calibri" w:hAnsi="Calibri"/>
          <w:sz w:val="18"/>
          <w:szCs w:val="18"/>
        </w:rPr>
        <w:t xml:space="preserve">a Obchodník se nepovažuje za věřitele a ani jiného věřitele podle </w:t>
      </w:r>
      <w:r w:rsidR="00764556" w:rsidRPr="00116622">
        <w:rPr>
          <w:rFonts w:ascii="Calibri" w:hAnsi="Calibri"/>
          <w:sz w:val="18"/>
          <w:szCs w:val="18"/>
        </w:rPr>
        <w:t>uvedených zákonů</w:t>
      </w:r>
      <w:r w:rsidR="00FC4B13" w:rsidRPr="00116622">
        <w:rPr>
          <w:rFonts w:ascii="Calibri" w:hAnsi="Calibri"/>
          <w:sz w:val="18"/>
          <w:szCs w:val="18"/>
        </w:rPr>
        <w:t>.</w:t>
      </w:r>
    </w:p>
    <w:p w:rsidR="008F1D7A" w:rsidRPr="00116622" w:rsidRDefault="007F6943" w:rsidP="00F04EF5">
      <w:pPr>
        <w:numPr>
          <w:ilvl w:val="0"/>
          <w:numId w:val="10"/>
        </w:numPr>
        <w:spacing w:after="60"/>
        <w:ind w:left="357" w:hanging="357"/>
        <w:jc w:val="both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>P</w:t>
      </w:r>
      <w:r w:rsidR="008F1D7A" w:rsidRPr="00116622">
        <w:rPr>
          <w:rFonts w:ascii="Calibri" w:hAnsi="Calibri"/>
          <w:sz w:val="18"/>
          <w:szCs w:val="18"/>
        </w:rPr>
        <w:t xml:space="preserve">ráva a povinnosti smluvních stran týkající se Povoleného debetu podrobně upravují VOP. </w:t>
      </w:r>
    </w:p>
    <w:p w:rsidR="00516F8C" w:rsidRPr="00116622" w:rsidRDefault="00516F8C" w:rsidP="00516F8C">
      <w:pPr>
        <w:spacing w:after="60"/>
        <w:ind w:left="357"/>
        <w:jc w:val="both"/>
        <w:rPr>
          <w:rFonts w:ascii="Calibri" w:hAnsi="Calibri"/>
          <w:sz w:val="18"/>
          <w:szCs w:val="18"/>
        </w:rPr>
      </w:pPr>
    </w:p>
    <w:p w:rsidR="00845C84" w:rsidRPr="00116622" w:rsidRDefault="00845C84" w:rsidP="00F04EF5">
      <w:pPr>
        <w:pStyle w:val="Nadpis1"/>
        <w:numPr>
          <w:ilvl w:val="0"/>
          <w:numId w:val="11"/>
        </w:numPr>
        <w:spacing w:before="0" w:after="0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>Závěrečná ustanovení</w:t>
      </w:r>
    </w:p>
    <w:p w:rsidR="00196561" w:rsidRPr="00116622" w:rsidRDefault="008F1D7A" w:rsidP="00F04EF5">
      <w:pPr>
        <w:pStyle w:val="Zkladntext3"/>
        <w:numPr>
          <w:ilvl w:val="0"/>
          <w:numId w:val="13"/>
        </w:numPr>
        <w:spacing w:after="60"/>
        <w:ind w:left="357" w:hanging="357"/>
        <w:rPr>
          <w:rFonts w:ascii="Calibri" w:hAnsi="Calibri" w:cs="Arial"/>
          <w:sz w:val="18"/>
          <w:szCs w:val="18"/>
        </w:rPr>
      </w:pPr>
      <w:r w:rsidRPr="00116622">
        <w:rPr>
          <w:rFonts w:ascii="Calibri" w:hAnsi="Calibri" w:cs="Arial"/>
          <w:sz w:val="18"/>
          <w:szCs w:val="18"/>
        </w:rPr>
        <w:t>Komisionářská s</w:t>
      </w:r>
      <w:r w:rsidR="002957BD" w:rsidRPr="00116622">
        <w:rPr>
          <w:rFonts w:ascii="Calibri" w:hAnsi="Calibri" w:cs="Arial"/>
          <w:sz w:val="18"/>
          <w:szCs w:val="18"/>
        </w:rPr>
        <w:t>mlouva je uzavřena na dobu neurčitou a </w:t>
      </w:r>
      <w:r w:rsidR="004302B9" w:rsidRPr="00116622">
        <w:rPr>
          <w:rFonts w:ascii="Calibri" w:hAnsi="Calibri" w:cs="Arial"/>
          <w:sz w:val="18"/>
          <w:szCs w:val="18"/>
        </w:rPr>
        <w:t>nabývá</w:t>
      </w:r>
      <w:r w:rsidR="00A04748" w:rsidRPr="00116622">
        <w:rPr>
          <w:rFonts w:ascii="Calibri" w:hAnsi="Calibri" w:cs="Arial"/>
          <w:sz w:val="18"/>
          <w:szCs w:val="18"/>
        </w:rPr>
        <w:t xml:space="preserve"> platnosti a</w:t>
      </w:r>
      <w:r w:rsidR="002957BD" w:rsidRPr="00116622">
        <w:rPr>
          <w:rFonts w:ascii="Calibri" w:hAnsi="Calibri" w:cs="Arial"/>
          <w:sz w:val="18"/>
          <w:szCs w:val="18"/>
        </w:rPr>
        <w:t> účinnost</w:t>
      </w:r>
      <w:r w:rsidR="004302B9" w:rsidRPr="00116622">
        <w:rPr>
          <w:rFonts w:ascii="Calibri" w:hAnsi="Calibri" w:cs="Arial"/>
          <w:sz w:val="18"/>
          <w:szCs w:val="18"/>
        </w:rPr>
        <w:t>i</w:t>
      </w:r>
      <w:r w:rsidR="002957BD" w:rsidRPr="00116622">
        <w:rPr>
          <w:rFonts w:ascii="Calibri" w:hAnsi="Calibri" w:cs="Arial"/>
          <w:sz w:val="18"/>
          <w:szCs w:val="18"/>
        </w:rPr>
        <w:t xml:space="preserve"> okamžikem podpisu oběma smluvními stranami. </w:t>
      </w:r>
      <w:r w:rsidR="00FE7E00" w:rsidRPr="00116622">
        <w:rPr>
          <w:rFonts w:ascii="Calibri" w:hAnsi="Calibri" w:cs="Arial"/>
          <w:sz w:val="18"/>
          <w:szCs w:val="18"/>
        </w:rPr>
        <w:t>Možnosti ukončení Komisionářské smlouvy a s tím spojená práva a povinnosti smluvních stran upravují VOP.</w:t>
      </w:r>
      <w:r w:rsidR="002957BD" w:rsidRPr="00116622">
        <w:rPr>
          <w:rFonts w:ascii="Calibri" w:hAnsi="Calibri" w:cs="Arial"/>
          <w:sz w:val="18"/>
          <w:szCs w:val="18"/>
        </w:rPr>
        <w:t xml:space="preserve"> Platnost jakéhokoliv Klientova pokynu zaniká ukončením Komisionářské smlouvy. </w:t>
      </w:r>
    </w:p>
    <w:p w:rsidR="00845C84" w:rsidRPr="00116622" w:rsidRDefault="002957BD" w:rsidP="00F04EF5">
      <w:pPr>
        <w:pStyle w:val="Zkladntext3"/>
        <w:numPr>
          <w:ilvl w:val="0"/>
          <w:numId w:val="13"/>
        </w:numPr>
        <w:spacing w:after="60"/>
        <w:ind w:left="357" w:hanging="357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 xml:space="preserve">Komisionářská smlouva může </w:t>
      </w:r>
      <w:r w:rsidR="00845C84" w:rsidRPr="00116622">
        <w:rPr>
          <w:rFonts w:ascii="Calibri" w:hAnsi="Calibri"/>
          <w:sz w:val="18"/>
          <w:szCs w:val="18"/>
        </w:rPr>
        <w:t>být měněna pouze vzájemně o</w:t>
      </w:r>
      <w:r w:rsidR="00A60E22" w:rsidRPr="00116622">
        <w:rPr>
          <w:rFonts w:ascii="Calibri" w:hAnsi="Calibri"/>
          <w:sz w:val="18"/>
          <w:szCs w:val="18"/>
        </w:rPr>
        <w:t>dsouhlasenými písemnými dodatky</w:t>
      </w:r>
      <w:r w:rsidR="00845C84" w:rsidRPr="00116622">
        <w:rPr>
          <w:rFonts w:ascii="Calibri" w:hAnsi="Calibri"/>
          <w:sz w:val="18"/>
          <w:szCs w:val="18"/>
        </w:rPr>
        <w:t xml:space="preserve"> podepsanými </w:t>
      </w:r>
      <w:r w:rsidRPr="00116622">
        <w:rPr>
          <w:rFonts w:ascii="Calibri" w:hAnsi="Calibri"/>
          <w:sz w:val="18"/>
          <w:szCs w:val="18"/>
        </w:rPr>
        <w:t>smluvními stranami</w:t>
      </w:r>
      <w:r w:rsidR="00845C84" w:rsidRPr="00116622">
        <w:rPr>
          <w:rFonts w:ascii="Calibri" w:hAnsi="Calibri"/>
          <w:sz w:val="18"/>
          <w:szCs w:val="18"/>
        </w:rPr>
        <w:t>. Toto ustanovení neplatí pro změnu VOP a Ceníku investičních služeb</w:t>
      </w:r>
      <w:r w:rsidR="00D80C37" w:rsidRPr="00116622">
        <w:rPr>
          <w:rFonts w:ascii="Calibri" w:hAnsi="Calibri"/>
          <w:sz w:val="18"/>
          <w:szCs w:val="18"/>
        </w:rPr>
        <w:t xml:space="preserve">. </w:t>
      </w:r>
    </w:p>
    <w:p w:rsidR="00D80C37" w:rsidRPr="00116622" w:rsidRDefault="004302B9" w:rsidP="00F04EF5">
      <w:pPr>
        <w:pStyle w:val="Zkladntext3"/>
        <w:numPr>
          <w:ilvl w:val="0"/>
          <w:numId w:val="13"/>
        </w:numPr>
        <w:spacing w:after="60"/>
        <w:ind w:left="357" w:hanging="357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>Práva a povinnosti vyplývající z Komisionářské smlouvy, jakož i jiné související p</w:t>
      </w:r>
      <w:r w:rsidR="00372FD2" w:rsidRPr="00116622">
        <w:rPr>
          <w:rFonts w:ascii="Calibri" w:hAnsi="Calibri"/>
          <w:sz w:val="18"/>
          <w:szCs w:val="18"/>
        </w:rPr>
        <w:t xml:space="preserve">rávní vztahy mezi smluvními stranami, které nejsou výslovně upraveny </w:t>
      </w:r>
      <w:r w:rsidR="00E52DE6" w:rsidRPr="00116622">
        <w:rPr>
          <w:rFonts w:ascii="Calibri" w:hAnsi="Calibri"/>
          <w:sz w:val="18"/>
          <w:szCs w:val="18"/>
        </w:rPr>
        <w:t xml:space="preserve">Komisionářskou </w:t>
      </w:r>
      <w:r w:rsidR="00372FD2" w:rsidRPr="00116622">
        <w:rPr>
          <w:rFonts w:ascii="Calibri" w:hAnsi="Calibri"/>
          <w:sz w:val="18"/>
          <w:szCs w:val="18"/>
        </w:rPr>
        <w:t xml:space="preserve">smlouvou, se řídí příslušnými ustanoveními </w:t>
      </w:r>
      <w:r w:rsidR="00FC4B13" w:rsidRPr="00116622">
        <w:rPr>
          <w:rFonts w:ascii="Calibri" w:hAnsi="Calibri"/>
          <w:sz w:val="18"/>
          <w:szCs w:val="18"/>
        </w:rPr>
        <w:t>právního řádu České republiky</w:t>
      </w:r>
      <w:r w:rsidR="00372FD2" w:rsidRPr="00116622">
        <w:rPr>
          <w:rFonts w:ascii="Calibri" w:hAnsi="Calibri"/>
          <w:sz w:val="18"/>
          <w:szCs w:val="18"/>
        </w:rPr>
        <w:t xml:space="preserve">, </w:t>
      </w:r>
      <w:r w:rsidR="00FC4B13" w:rsidRPr="00116622">
        <w:rPr>
          <w:rFonts w:ascii="Calibri" w:hAnsi="Calibri"/>
          <w:sz w:val="18"/>
          <w:szCs w:val="18"/>
        </w:rPr>
        <w:t>v nezbytném rozsahu kogentními veřejnoprávními předpisy Sloven</w:t>
      </w:r>
      <w:r w:rsidR="00FF5B00" w:rsidRPr="00116622">
        <w:rPr>
          <w:rFonts w:ascii="Calibri" w:hAnsi="Calibri"/>
          <w:sz w:val="18"/>
          <w:szCs w:val="18"/>
        </w:rPr>
        <w:t>s</w:t>
      </w:r>
      <w:r w:rsidR="00FC4B13" w:rsidRPr="00116622">
        <w:rPr>
          <w:rFonts w:ascii="Calibri" w:hAnsi="Calibri"/>
          <w:sz w:val="18"/>
          <w:szCs w:val="18"/>
        </w:rPr>
        <w:t xml:space="preserve">ké republiky platnými a účinnými v oblasti investičních služeb, kapitálového trhu, finančního zprostředkování, ochrany osobních údajů, ochrany spotřebitele a/nebo legalizace příjmů z trestné činnosti, </w:t>
      </w:r>
      <w:r w:rsidR="00D273AE" w:rsidRPr="00116622">
        <w:rPr>
          <w:rFonts w:ascii="Calibri" w:hAnsi="Calibri"/>
          <w:sz w:val="18"/>
          <w:szCs w:val="18"/>
        </w:rPr>
        <w:t xml:space="preserve">pravidly </w:t>
      </w:r>
      <w:r w:rsidR="00D273AE" w:rsidRPr="00116622">
        <w:rPr>
          <w:rFonts w:ascii="Calibri" w:hAnsi="Calibri" w:cs="Arial"/>
          <w:sz w:val="18"/>
          <w:szCs w:val="18"/>
        </w:rPr>
        <w:t>organizátorů regulovaných trhů, smluvními podmínkami třetích osob, jež Obchodník využívá pro splnění závazků dle Komisionářské smlouvy, a</w:t>
      </w:r>
      <w:r w:rsidR="00372FD2" w:rsidRPr="00116622">
        <w:rPr>
          <w:rFonts w:ascii="Calibri" w:hAnsi="Calibri" w:cs="Arial"/>
          <w:sz w:val="18"/>
          <w:szCs w:val="18"/>
        </w:rPr>
        <w:t> veřejně známými obchodními zvyklostmi.</w:t>
      </w:r>
      <w:r w:rsidR="00EC2F6F" w:rsidRPr="00116622">
        <w:rPr>
          <w:rFonts w:ascii="Calibri" w:hAnsi="Calibri" w:cs="Arial"/>
          <w:sz w:val="18"/>
          <w:szCs w:val="18"/>
        </w:rPr>
        <w:t xml:space="preserve"> </w:t>
      </w:r>
      <w:r w:rsidR="00FC4B13" w:rsidRPr="00116622">
        <w:rPr>
          <w:rFonts w:ascii="Calibri" w:hAnsi="Calibri" w:cs="Arial"/>
          <w:sz w:val="18"/>
          <w:szCs w:val="18"/>
        </w:rPr>
        <w:t xml:space="preserve">Tam, kde není při odkazu na právní předpis výslovně uveden slovenský právní předpis, rozumí se tím právní předpis České republiky. </w:t>
      </w:r>
      <w:r w:rsidRPr="00116622">
        <w:rPr>
          <w:rFonts w:ascii="Calibri" w:hAnsi="Calibri" w:cs="Arial"/>
          <w:sz w:val="18"/>
          <w:szCs w:val="18"/>
        </w:rPr>
        <w:t xml:space="preserve">Případně vzniklé </w:t>
      </w:r>
      <w:r w:rsidR="00EC2F6F" w:rsidRPr="00116622">
        <w:rPr>
          <w:rFonts w:ascii="Calibri" w:hAnsi="Calibri" w:cs="Arial"/>
          <w:sz w:val="18"/>
          <w:szCs w:val="18"/>
        </w:rPr>
        <w:t xml:space="preserve">spory mezi smluvními stranami budou řešeny vzájemnou dohodou. </w:t>
      </w:r>
      <w:r w:rsidRPr="00116622">
        <w:rPr>
          <w:rFonts w:ascii="Calibri" w:hAnsi="Calibri" w:cs="Arial"/>
          <w:sz w:val="18"/>
          <w:szCs w:val="18"/>
        </w:rPr>
        <w:t>Pokud</w:t>
      </w:r>
      <w:r w:rsidR="00EC2F6F" w:rsidRPr="00116622">
        <w:rPr>
          <w:rFonts w:ascii="Calibri" w:hAnsi="Calibri" w:cs="Arial"/>
          <w:sz w:val="18"/>
          <w:szCs w:val="18"/>
        </w:rPr>
        <w:t xml:space="preserve"> se smluvní strany nedohodnou</w:t>
      </w:r>
      <w:r w:rsidR="00015CCC" w:rsidRPr="00116622">
        <w:rPr>
          <w:rFonts w:ascii="Calibri" w:hAnsi="Calibri" w:cs="Arial"/>
          <w:sz w:val="18"/>
          <w:szCs w:val="18"/>
        </w:rPr>
        <w:t xml:space="preserve"> na </w:t>
      </w:r>
      <w:r w:rsidR="00E52B31" w:rsidRPr="00116622">
        <w:rPr>
          <w:rFonts w:ascii="Calibri" w:hAnsi="Calibri" w:cs="Arial"/>
          <w:sz w:val="18"/>
          <w:szCs w:val="18"/>
        </w:rPr>
        <w:t xml:space="preserve">smírném </w:t>
      </w:r>
      <w:r w:rsidR="00015CCC" w:rsidRPr="00116622">
        <w:rPr>
          <w:rFonts w:ascii="Calibri" w:hAnsi="Calibri" w:cs="Arial"/>
          <w:sz w:val="18"/>
          <w:szCs w:val="18"/>
        </w:rPr>
        <w:t>vyřešení sporu</w:t>
      </w:r>
      <w:r w:rsidR="00D80C37" w:rsidRPr="00116622">
        <w:rPr>
          <w:rFonts w:ascii="Calibri" w:hAnsi="Calibri" w:cs="Arial"/>
          <w:sz w:val="18"/>
          <w:szCs w:val="18"/>
        </w:rPr>
        <w:t>,</w:t>
      </w:r>
      <w:r w:rsidR="00EC2F6F" w:rsidRPr="00116622">
        <w:rPr>
          <w:rFonts w:ascii="Calibri" w:hAnsi="Calibri" w:cs="Arial"/>
          <w:sz w:val="18"/>
          <w:szCs w:val="18"/>
        </w:rPr>
        <w:t xml:space="preserve"> bude spor mezi nimi vzniklý řešen </w:t>
      </w:r>
      <w:r w:rsidR="00C15D9E" w:rsidRPr="00116622">
        <w:rPr>
          <w:rFonts w:ascii="Calibri" w:hAnsi="Calibri" w:cs="Arial"/>
          <w:sz w:val="18"/>
          <w:szCs w:val="18"/>
        </w:rPr>
        <w:t>soudy České republiky</w:t>
      </w:r>
      <w:r w:rsidR="00EC2F6F" w:rsidRPr="00116622">
        <w:rPr>
          <w:rFonts w:ascii="Calibri" w:hAnsi="Calibri" w:cs="Arial"/>
          <w:sz w:val="18"/>
          <w:szCs w:val="18"/>
        </w:rPr>
        <w:t>.</w:t>
      </w:r>
      <w:r w:rsidR="00445AFB" w:rsidRPr="00116622">
        <w:rPr>
          <w:rFonts w:ascii="Calibri" w:hAnsi="Calibri" w:cs="Arial"/>
          <w:sz w:val="18"/>
          <w:szCs w:val="18"/>
        </w:rPr>
        <w:t xml:space="preserve"> </w:t>
      </w:r>
      <w:r w:rsidR="00C15D9E" w:rsidRPr="00116622">
        <w:rPr>
          <w:rFonts w:ascii="Calibri" w:hAnsi="Calibri" w:cs="Arial"/>
          <w:sz w:val="18"/>
          <w:szCs w:val="18"/>
        </w:rPr>
        <w:t>Smluvní strany se dohodly, že místně příslušným soudem pro</w:t>
      </w:r>
      <w:r w:rsidR="00004991" w:rsidRPr="00116622">
        <w:rPr>
          <w:rFonts w:ascii="Calibri" w:hAnsi="Calibri" w:cs="Arial"/>
          <w:sz w:val="18"/>
          <w:szCs w:val="18"/>
        </w:rPr>
        <w:t xml:space="preserve"> řešení sporů </w:t>
      </w:r>
      <w:r w:rsidR="00D80C37" w:rsidRPr="00116622">
        <w:rPr>
          <w:rFonts w:ascii="Calibri" w:hAnsi="Calibri" w:cs="Arial"/>
          <w:sz w:val="18"/>
          <w:szCs w:val="18"/>
        </w:rPr>
        <w:t xml:space="preserve">vzniklých </w:t>
      </w:r>
      <w:r w:rsidR="00004991" w:rsidRPr="00116622">
        <w:rPr>
          <w:rFonts w:ascii="Calibri" w:hAnsi="Calibri" w:cs="Arial"/>
          <w:sz w:val="18"/>
          <w:szCs w:val="18"/>
        </w:rPr>
        <w:t>z Komisionářské smlouvy je</w:t>
      </w:r>
      <w:r w:rsidR="00642A54" w:rsidRPr="00116622">
        <w:rPr>
          <w:rFonts w:ascii="Calibri" w:hAnsi="Calibri" w:cs="Arial"/>
          <w:sz w:val="18"/>
          <w:szCs w:val="18"/>
        </w:rPr>
        <w:t xml:space="preserve"> obecný </w:t>
      </w:r>
      <w:r w:rsidR="00004991" w:rsidRPr="00116622">
        <w:rPr>
          <w:rFonts w:ascii="Calibri" w:hAnsi="Calibri" w:cs="Arial"/>
          <w:sz w:val="18"/>
          <w:szCs w:val="18"/>
        </w:rPr>
        <w:t>soud</w:t>
      </w:r>
      <w:r w:rsidR="00642A54" w:rsidRPr="00116622">
        <w:rPr>
          <w:rFonts w:ascii="Calibri" w:hAnsi="Calibri" w:cs="Arial"/>
          <w:sz w:val="18"/>
          <w:szCs w:val="18"/>
        </w:rPr>
        <w:t xml:space="preserve"> Obchodníka</w:t>
      </w:r>
      <w:r w:rsidR="00D80C37" w:rsidRPr="00116622">
        <w:rPr>
          <w:rFonts w:ascii="Calibri" w:hAnsi="Calibri" w:cs="Arial"/>
          <w:sz w:val="18"/>
          <w:szCs w:val="18"/>
        </w:rPr>
        <w:t>.</w:t>
      </w:r>
    </w:p>
    <w:p w:rsidR="00845C84" w:rsidRPr="00116622" w:rsidRDefault="00845C84" w:rsidP="00F04EF5">
      <w:pPr>
        <w:pStyle w:val="Zkladntext3"/>
        <w:numPr>
          <w:ilvl w:val="0"/>
          <w:numId w:val="13"/>
        </w:numPr>
        <w:spacing w:after="60"/>
        <w:ind w:left="357" w:hanging="357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 xml:space="preserve">Pokud se některá ustanovení </w:t>
      </w:r>
      <w:r w:rsidR="00B60946" w:rsidRPr="00116622">
        <w:rPr>
          <w:rFonts w:ascii="Calibri" w:hAnsi="Calibri"/>
          <w:sz w:val="18"/>
          <w:szCs w:val="18"/>
        </w:rPr>
        <w:t>Komisionářské s</w:t>
      </w:r>
      <w:r w:rsidRPr="00116622">
        <w:rPr>
          <w:rFonts w:ascii="Calibri" w:hAnsi="Calibri"/>
          <w:sz w:val="18"/>
          <w:szCs w:val="18"/>
        </w:rPr>
        <w:t xml:space="preserve">mlouvy stanou neplatnými, </w:t>
      </w:r>
      <w:r w:rsidR="00D749B4" w:rsidRPr="00116622">
        <w:rPr>
          <w:rFonts w:ascii="Calibri" w:hAnsi="Calibri"/>
          <w:sz w:val="18"/>
          <w:szCs w:val="18"/>
        </w:rPr>
        <w:t xml:space="preserve">neúčinnými a/nebo nevykonatelnými, </w:t>
      </w:r>
      <w:r w:rsidRPr="00116622">
        <w:rPr>
          <w:rFonts w:ascii="Calibri" w:hAnsi="Calibri"/>
          <w:sz w:val="18"/>
          <w:szCs w:val="18"/>
        </w:rPr>
        <w:t>nezpůsobují tím neplatnost</w:t>
      </w:r>
      <w:r w:rsidR="00D749B4" w:rsidRPr="00116622">
        <w:rPr>
          <w:rFonts w:ascii="Calibri" w:hAnsi="Calibri"/>
          <w:sz w:val="18"/>
          <w:szCs w:val="18"/>
        </w:rPr>
        <w:t>, neúčinnost a/nebo nevykonatelnost</w:t>
      </w:r>
      <w:r w:rsidRPr="00116622">
        <w:rPr>
          <w:rFonts w:ascii="Calibri" w:hAnsi="Calibri"/>
          <w:sz w:val="18"/>
          <w:szCs w:val="18"/>
        </w:rPr>
        <w:t xml:space="preserve"> ostatních ustanovení</w:t>
      </w:r>
      <w:r w:rsidR="005077F5" w:rsidRPr="00116622">
        <w:rPr>
          <w:rFonts w:ascii="Calibri" w:hAnsi="Calibri"/>
          <w:sz w:val="18"/>
          <w:szCs w:val="18"/>
        </w:rPr>
        <w:t xml:space="preserve"> Komisionářské s</w:t>
      </w:r>
      <w:r w:rsidRPr="00116622">
        <w:rPr>
          <w:rFonts w:ascii="Calibri" w:hAnsi="Calibri"/>
          <w:sz w:val="18"/>
          <w:szCs w:val="18"/>
        </w:rPr>
        <w:t xml:space="preserve">mlouvy nebo </w:t>
      </w:r>
      <w:r w:rsidR="005077F5" w:rsidRPr="00116622">
        <w:rPr>
          <w:rFonts w:ascii="Calibri" w:hAnsi="Calibri"/>
          <w:sz w:val="18"/>
          <w:szCs w:val="18"/>
        </w:rPr>
        <w:t>Komisionářské s</w:t>
      </w:r>
      <w:r w:rsidRPr="00116622">
        <w:rPr>
          <w:rFonts w:ascii="Calibri" w:hAnsi="Calibri"/>
          <w:sz w:val="18"/>
          <w:szCs w:val="18"/>
        </w:rPr>
        <w:t>mlouvy jako celku, pokud zbývající ustanovení nepozbývají smyslu.</w:t>
      </w:r>
      <w:r w:rsidR="00D749B4" w:rsidRPr="00116622">
        <w:rPr>
          <w:rFonts w:ascii="Calibri" w:hAnsi="Calibri"/>
          <w:sz w:val="18"/>
          <w:szCs w:val="18"/>
        </w:rPr>
        <w:t xml:space="preserve"> Smluvní strany v takovém případě uzavřou takové dodatky k této smlouvě, které umožní dosažení stejného nebo co nejbližšího obchodního záměru, který měl být dosažen neplatným, </w:t>
      </w:r>
      <w:r w:rsidR="00C15D9E" w:rsidRPr="00116622">
        <w:rPr>
          <w:rFonts w:ascii="Calibri" w:hAnsi="Calibri"/>
          <w:sz w:val="18"/>
          <w:szCs w:val="18"/>
        </w:rPr>
        <w:t>neúčinným</w:t>
      </w:r>
      <w:r w:rsidR="00C15D9E" w:rsidRPr="00116622" w:rsidDel="00C15D9E">
        <w:rPr>
          <w:rFonts w:ascii="Calibri" w:hAnsi="Calibri"/>
          <w:sz w:val="18"/>
          <w:szCs w:val="18"/>
        </w:rPr>
        <w:t xml:space="preserve"> </w:t>
      </w:r>
      <w:r w:rsidR="00D749B4" w:rsidRPr="00116622">
        <w:rPr>
          <w:rFonts w:ascii="Calibri" w:hAnsi="Calibri"/>
          <w:sz w:val="18"/>
          <w:szCs w:val="18"/>
        </w:rPr>
        <w:t xml:space="preserve">a/nebo </w:t>
      </w:r>
      <w:r w:rsidR="00C15D9E" w:rsidRPr="00116622">
        <w:rPr>
          <w:rFonts w:ascii="Calibri" w:hAnsi="Calibri"/>
          <w:sz w:val="18"/>
          <w:szCs w:val="18"/>
        </w:rPr>
        <w:t xml:space="preserve">nevynutitelným </w:t>
      </w:r>
      <w:r w:rsidR="00D749B4" w:rsidRPr="00116622">
        <w:rPr>
          <w:rFonts w:ascii="Calibri" w:hAnsi="Calibri"/>
          <w:sz w:val="18"/>
          <w:szCs w:val="18"/>
        </w:rPr>
        <w:t>ustanovením Komisionářské smlouvy.</w:t>
      </w:r>
    </w:p>
    <w:p w:rsidR="00851B89" w:rsidRPr="00116622" w:rsidRDefault="00851B89" w:rsidP="00F04EF5">
      <w:pPr>
        <w:pStyle w:val="Zkladntext3"/>
        <w:numPr>
          <w:ilvl w:val="0"/>
          <w:numId w:val="13"/>
        </w:numPr>
        <w:spacing w:after="60"/>
        <w:ind w:left="357" w:hanging="357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 xml:space="preserve">Klient není oprávněn převést jakákoli svá práva nebo závazky z Komisionářské smlouvy na třetí osobu bez předchozího souhlasu Obchodníka. </w:t>
      </w:r>
    </w:p>
    <w:p w:rsidR="00845C84" w:rsidRPr="00116622" w:rsidRDefault="005077F5" w:rsidP="00F04EF5">
      <w:pPr>
        <w:pStyle w:val="Zkladntext3"/>
        <w:numPr>
          <w:ilvl w:val="0"/>
          <w:numId w:val="13"/>
        </w:numPr>
        <w:spacing w:after="60"/>
        <w:ind w:left="357" w:hanging="357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>Komisionářská s</w:t>
      </w:r>
      <w:r w:rsidR="00845C84" w:rsidRPr="00116622">
        <w:rPr>
          <w:rFonts w:ascii="Calibri" w:hAnsi="Calibri"/>
          <w:sz w:val="18"/>
          <w:szCs w:val="18"/>
        </w:rPr>
        <w:t xml:space="preserve">mlouva nahrazuje jakákoli předchozí smluvní ujednání mezi </w:t>
      </w:r>
      <w:r w:rsidRPr="00116622">
        <w:rPr>
          <w:rFonts w:ascii="Calibri" w:hAnsi="Calibri"/>
          <w:sz w:val="18"/>
          <w:szCs w:val="18"/>
        </w:rPr>
        <w:t>smluvními stranami o</w:t>
      </w:r>
      <w:r w:rsidR="00845C84" w:rsidRPr="00116622">
        <w:rPr>
          <w:rFonts w:ascii="Calibri" w:hAnsi="Calibri"/>
          <w:sz w:val="18"/>
          <w:szCs w:val="18"/>
        </w:rPr>
        <w:t xml:space="preserve"> stejném předmětu, a to písemná i ústní</w:t>
      </w:r>
      <w:r w:rsidR="00FE7E00" w:rsidRPr="00116622">
        <w:rPr>
          <w:rFonts w:ascii="Calibri" w:hAnsi="Calibri"/>
          <w:sz w:val="18"/>
          <w:szCs w:val="18"/>
        </w:rPr>
        <w:t>, není-li mezi smluvními stranami dohodnuto jinak</w:t>
      </w:r>
      <w:r w:rsidR="00845C84" w:rsidRPr="00116622">
        <w:rPr>
          <w:rFonts w:ascii="Calibri" w:hAnsi="Calibri"/>
          <w:sz w:val="18"/>
          <w:szCs w:val="18"/>
        </w:rPr>
        <w:t>.</w:t>
      </w:r>
    </w:p>
    <w:p w:rsidR="00845C84" w:rsidRPr="00116622" w:rsidRDefault="00281862" w:rsidP="00F04EF5">
      <w:pPr>
        <w:pStyle w:val="Zkladntext3"/>
        <w:numPr>
          <w:ilvl w:val="0"/>
          <w:numId w:val="13"/>
        </w:numPr>
        <w:spacing w:after="60"/>
        <w:ind w:left="357" w:hanging="357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 xml:space="preserve">Komisionářská </w:t>
      </w:r>
      <w:r w:rsidR="00845C84" w:rsidRPr="00116622">
        <w:rPr>
          <w:rFonts w:ascii="Calibri" w:hAnsi="Calibri"/>
          <w:sz w:val="18"/>
          <w:szCs w:val="18"/>
        </w:rPr>
        <w:t xml:space="preserve">smlouva je vyhotovena ve dvou </w:t>
      </w:r>
      <w:r w:rsidR="004302B9" w:rsidRPr="00116622">
        <w:rPr>
          <w:rFonts w:ascii="Calibri" w:hAnsi="Calibri"/>
          <w:sz w:val="18"/>
          <w:szCs w:val="18"/>
        </w:rPr>
        <w:t>stejnopisech s platností originálu</w:t>
      </w:r>
      <w:r w:rsidR="00845C84" w:rsidRPr="00116622">
        <w:rPr>
          <w:rFonts w:ascii="Calibri" w:hAnsi="Calibri"/>
          <w:sz w:val="18"/>
          <w:szCs w:val="18"/>
        </w:rPr>
        <w:t>, z nichž po jednom obdrží každá ze smluvních stran.</w:t>
      </w:r>
    </w:p>
    <w:p w:rsidR="00845C84" w:rsidRPr="00116622" w:rsidRDefault="00845C84" w:rsidP="00F04EF5">
      <w:pPr>
        <w:pStyle w:val="Zkladntext3"/>
        <w:numPr>
          <w:ilvl w:val="0"/>
          <w:numId w:val="13"/>
        </w:numPr>
        <w:spacing w:after="6"/>
        <w:ind w:left="357" w:hanging="357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lastRenderedPageBreak/>
        <w:t xml:space="preserve">Smluvní strany prohlašují, že si </w:t>
      </w:r>
      <w:r w:rsidR="00A41A5A" w:rsidRPr="00116622">
        <w:rPr>
          <w:rFonts w:ascii="Calibri" w:hAnsi="Calibri"/>
          <w:sz w:val="18"/>
          <w:szCs w:val="18"/>
        </w:rPr>
        <w:t xml:space="preserve">Komisionářskou </w:t>
      </w:r>
      <w:r w:rsidR="00A60E22" w:rsidRPr="00116622">
        <w:rPr>
          <w:rFonts w:ascii="Calibri" w:hAnsi="Calibri"/>
          <w:sz w:val="18"/>
          <w:szCs w:val="18"/>
        </w:rPr>
        <w:t>smlouvu řádně přečetly a</w:t>
      </w:r>
      <w:r w:rsidRPr="00116622">
        <w:rPr>
          <w:rFonts w:ascii="Calibri" w:hAnsi="Calibri"/>
          <w:sz w:val="18"/>
          <w:szCs w:val="18"/>
        </w:rPr>
        <w:t xml:space="preserve"> porozuměly všem jejím ustanovením, což stvrzují svými podpisy.</w:t>
      </w:r>
    </w:p>
    <w:p w:rsidR="00845C84" w:rsidRPr="00116622" w:rsidRDefault="00845C84" w:rsidP="00F04EF5">
      <w:pPr>
        <w:pStyle w:val="Textbubliny1"/>
        <w:widowControl w:val="0"/>
        <w:tabs>
          <w:tab w:val="left" w:pos="4536"/>
        </w:tabs>
        <w:spacing w:line="240" w:lineRule="exact"/>
        <w:rPr>
          <w:rFonts w:ascii="Calibri" w:hAnsi="Calibri"/>
          <w:sz w:val="18"/>
          <w:szCs w:val="18"/>
        </w:rPr>
      </w:pPr>
    </w:p>
    <w:p w:rsidR="00516F8C" w:rsidRPr="00116622" w:rsidRDefault="00516F8C" w:rsidP="00F04EF5">
      <w:pPr>
        <w:pStyle w:val="Textbubliny1"/>
        <w:widowControl w:val="0"/>
        <w:tabs>
          <w:tab w:val="left" w:pos="4536"/>
        </w:tabs>
        <w:spacing w:line="240" w:lineRule="exact"/>
        <w:rPr>
          <w:rFonts w:ascii="Calibri" w:hAnsi="Calibri"/>
          <w:sz w:val="18"/>
          <w:szCs w:val="18"/>
        </w:rPr>
      </w:pPr>
    </w:p>
    <w:p w:rsidR="00516F8C" w:rsidRPr="00116622" w:rsidRDefault="00516F8C" w:rsidP="00F04EF5">
      <w:pPr>
        <w:pStyle w:val="Textbubliny1"/>
        <w:widowControl w:val="0"/>
        <w:tabs>
          <w:tab w:val="left" w:pos="4536"/>
        </w:tabs>
        <w:spacing w:line="240" w:lineRule="exact"/>
        <w:rPr>
          <w:rFonts w:ascii="Calibri" w:hAnsi="Calibri"/>
          <w:sz w:val="18"/>
          <w:szCs w:val="18"/>
        </w:rPr>
      </w:pPr>
    </w:p>
    <w:p w:rsidR="00516F8C" w:rsidRPr="00116622" w:rsidRDefault="00516F8C" w:rsidP="00F04EF5">
      <w:pPr>
        <w:pStyle w:val="Textbubliny1"/>
        <w:widowControl w:val="0"/>
        <w:tabs>
          <w:tab w:val="left" w:pos="4536"/>
        </w:tabs>
        <w:spacing w:line="240" w:lineRule="exact"/>
        <w:rPr>
          <w:rFonts w:ascii="Calibri" w:hAnsi="Calibri"/>
          <w:sz w:val="18"/>
          <w:szCs w:val="18"/>
        </w:rPr>
      </w:pPr>
    </w:p>
    <w:p w:rsidR="00845C84" w:rsidRPr="00116622" w:rsidRDefault="00516F8C" w:rsidP="00F04EF5">
      <w:pPr>
        <w:widowControl w:val="0"/>
        <w:tabs>
          <w:tab w:val="left" w:pos="4536"/>
        </w:tabs>
        <w:spacing w:line="240" w:lineRule="exact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>V…………………………………, dne…………………</w:t>
      </w:r>
      <w:r w:rsidRPr="00116622">
        <w:rPr>
          <w:rFonts w:ascii="Calibri" w:hAnsi="Calibri"/>
          <w:sz w:val="18"/>
          <w:szCs w:val="18"/>
        </w:rPr>
        <w:tab/>
      </w:r>
      <w:r w:rsidR="00845C84" w:rsidRPr="00116622">
        <w:rPr>
          <w:rFonts w:ascii="Calibri" w:hAnsi="Calibri"/>
          <w:sz w:val="18"/>
          <w:szCs w:val="18"/>
        </w:rPr>
        <w:t>V Praze, dne …………………………..</w:t>
      </w:r>
    </w:p>
    <w:p w:rsidR="00592BBC" w:rsidRPr="00116622" w:rsidRDefault="00592BBC" w:rsidP="00F04EF5">
      <w:pPr>
        <w:pStyle w:val="Zhlav"/>
        <w:widowControl w:val="0"/>
        <w:tabs>
          <w:tab w:val="left" w:pos="851"/>
          <w:tab w:val="left" w:pos="5103"/>
        </w:tabs>
        <w:spacing w:line="240" w:lineRule="exact"/>
        <w:rPr>
          <w:rFonts w:ascii="Calibri" w:hAnsi="Calibri"/>
          <w:b/>
          <w:sz w:val="18"/>
          <w:szCs w:val="18"/>
        </w:rPr>
      </w:pPr>
    </w:p>
    <w:p w:rsidR="00845C84" w:rsidRPr="00116622" w:rsidRDefault="00845C84" w:rsidP="00516F8C">
      <w:pPr>
        <w:pStyle w:val="Zhlav"/>
        <w:widowControl w:val="0"/>
        <w:tabs>
          <w:tab w:val="left" w:pos="851"/>
          <w:tab w:val="left" w:pos="4536"/>
          <w:tab w:val="left" w:pos="5103"/>
        </w:tabs>
        <w:spacing w:line="240" w:lineRule="exact"/>
        <w:rPr>
          <w:rFonts w:ascii="Calibri" w:hAnsi="Calibri"/>
          <w:b/>
          <w:sz w:val="18"/>
          <w:szCs w:val="18"/>
        </w:rPr>
      </w:pPr>
      <w:r w:rsidRPr="00116622">
        <w:rPr>
          <w:rFonts w:ascii="Calibri" w:hAnsi="Calibri"/>
          <w:b/>
          <w:sz w:val="18"/>
          <w:szCs w:val="18"/>
        </w:rPr>
        <w:t>Klient</w:t>
      </w:r>
      <w:r w:rsidR="00516F8C" w:rsidRPr="00116622">
        <w:rPr>
          <w:rFonts w:ascii="Calibri" w:hAnsi="Calibri"/>
          <w:b/>
          <w:sz w:val="18"/>
          <w:szCs w:val="18"/>
        </w:rPr>
        <w:tab/>
      </w:r>
      <w:r w:rsidR="00516F8C" w:rsidRPr="00116622">
        <w:rPr>
          <w:rFonts w:ascii="Calibri" w:hAnsi="Calibri"/>
          <w:b/>
          <w:sz w:val="18"/>
          <w:szCs w:val="18"/>
        </w:rPr>
        <w:tab/>
      </w:r>
      <w:r w:rsidRPr="00116622">
        <w:rPr>
          <w:rFonts w:ascii="Calibri" w:hAnsi="Calibri"/>
          <w:b/>
          <w:sz w:val="18"/>
          <w:szCs w:val="18"/>
        </w:rPr>
        <w:t>za ATLANTIK finanční trhy, a.</w:t>
      </w:r>
      <w:r w:rsidR="004302B9" w:rsidRPr="00116622">
        <w:rPr>
          <w:rFonts w:ascii="Calibri" w:hAnsi="Calibri"/>
          <w:b/>
          <w:sz w:val="18"/>
          <w:szCs w:val="18"/>
        </w:rPr>
        <w:t xml:space="preserve"> </w:t>
      </w:r>
      <w:r w:rsidRPr="00116622">
        <w:rPr>
          <w:rFonts w:ascii="Calibri" w:hAnsi="Calibri"/>
          <w:b/>
          <w:sz w:val="18"/>
          <w:szCs w:val="18"/>
        </w:rPr>
        <w:t>s.:</w:t>
      </w:r>
    </w:p>
    <w:p w:rsidR="00845C84" w:rsidRPr="00116622" w:rsidRDefault="00845C84" w:rsidP="00F04EF5">
      <w:pPr>
        <w:pStyle w:val="Zhlav"/>
        <w:widowControl w:val="0"/>
        <w:tabs>
          <w:tab w:val="left" w:pos="851"/>
          <w:tab w:val="left" w:pos="5103"/>
        </w:tabs>
        <w:spacing w:line="240" w:lineRule="exact"/>
        <w:rPr>
          <w:rFonts w:ascii="Calibri" w:hAnsi="Calibri"/>
          <w:sz w:val="18"/>
          <w:szCs w:val="18"/>
        </w:rPr>
      </w:pPr>
    </w:p>
    <w:p w:rsidR="00196561" w:rsidRPr="00116622" w:rsidRDefault="00196561" w:rsidP="00F04EF5">
      <w:pPr>
        <w:pStyle w:val="Zhlav"/>
        <w:widowControl w:val="0"/>
        <w:tabs>
          <w:tab w:val="left" w:pos="851"/>
          <w:tab w:val="left" w:pos="5103"/>
        </w:tabs>
        <w:spacing w:line="240" w:lineRule="exact"/>
        <w:rPr>
          <w:rFonts w:ascii="Calibri" w:hAnsi="Calibri"/>
          <w:sz w:val="18"/>
          <w:szCs w:val="18"/>
        </w:rPr>
      </w:pPr>
    </w:p>
    <w:p w:rsidR="00516F8C" w:rsidRPr="00116622" w:rsidRDefault="00516F8C" w:rsidP="00F04EF5">
      <w:pPr>
        <w:pStyle w:val="Zhlav"/>
        <w:widowControl w:val="0"/>
        <w:tabs>
          <w:tab w:val="left" w:pos="851"/>
          <w:tab w:val="left" w:pos="5103"/>
        </w:tabs>
        <w:spacing w:line="240" w:lineRule="exact"/>
        <w:rPr>
          <w:rFonts w:ascii="Calibri" w:hAnsi="Calibri"/>
          <w:sz w:val="18"/>
          <w:szCs w:val="18"/>
        </w:rPr>
      </w:pPr>
    </w:p>
    <w:p w:rsidR="00845C84" w:rsidRPr="00116622" w:rsidRDefault="00516F8C" w:rsidP="00516F8C">
      <w:pPr>
        <w:pStyle w:val="Zhlav"/>
        <w:widowControl w:val="0"/>
        <w:tabs>
          <w:tab w:val="left" w:pos="851"/>
          <w:tab w:val="left" w:pos="4536"/>
          <w:tab w:val="left" w:pos="5103"/>
        </w:tabs>
        <w:spacing w:line="240" w:lineRule="exact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>……………………………………………….</w:t>
      </w:r>
      <w:r w:rsidRPr="00116622">
        <w:rPr>
          <w:rFonts w:ascii="Calibri" w:hAnsi="Calibri"/>
          <w:sz w:val="18"/>
          <w:szCs w:val="18"/>
        </w:rPr>
        <w:tab/>
      </w:r>
      <w:r w:rsidR="00845C84" w:rsidRPr="00116622">
        <w:rPr>
          <w:rFonts w:ascii="Calibri" w:hAnsi="Calibri"/>
          <w:sz w:val="18"/>
          <w:szCs w:val="18"/>
        </w:rPr>
        <w:t>…………………………………………..</w:t>
      </w:r>
    </w:p>
    <w:p w:rsidR="006008AA" w:rsidRPr="00116622" w:rsidRDefault="006008AA" w:rsidP="00F04EF5">
      <w:pPr>
        <w:widowControl w:val="0"/>
        <w:pBdr>
          <w:bottom w:val="single" w:sz="12" w:space="2" w:color="auto"/>
        </w:pBdr>
        <w:rPr>
          <w:rFonts w:ascii="Calibri" w:hAnsi="Calibri"/>
          <w:sz w:val="18"/>
          <w:szCs w:val="18"/>
        </w:rPr>
      </w:pPr>
    </w:p>
    <w:p w:rsidR="00516F8C" w:rsidRPr="00116622" w:rsidRDefault="00516F8C" w:rsidP="00F04EF5">
      <w:pPr>
        <w:widowControl w:val="0"/>
        <w:pBdr>
          <w:bottom w:val="single" w:sz="12" w:space="2" w:color="auto"/>
        </w:pBdr>
        <w:rPr>
          <w:rFonts w:ascii="Calibri" w:hAnsi="Calibri"/>
          <w:sz w:val="18"/>
          <w:szCs w:val="18"/>
        </w:rPr>
      </w:pPr>
    </w:p>
    <w:p w:rsidR="00516F8C" w:rsidRPr="00116622" w:rsidRDefault="00516F8C" w:rsidP="00F04EF5">
      <w:pPr>
        <w:widowControl w:val="0"/>
        <w:pBdr>
          <w:bottom w:val="single" w:sz="12" w:space="2" w:color="auto"/>
        </w:pBdr>
        <w:rPr>
          <w:rFonts w:ascii="Calibri" w:hAnsi="Calibri"/>
          <w:sz w:val="18"/>
          <w:szCs w:val="18"/>
        </w:rPr>
      </w:pPr>
    </w:p>
    <w:p w:rsidR="00516F8C" w:rsidRPr="00116622" w:rsidRDefault="00516F8C" w:rsidP="00F04EF5">
      <w:pPr>
        <w:widowControl w:val="0"/>
        <w:pBdr>
          <w:bottom w:val="single" w:sz="12" w:space="2" w:color="auto"/>
        </w:pBdr>
        <w:rPr>
          <w:rFonts w:ascii="Calibri" w:hAnsi="Calibri"/>
          <w:sz w:val="18"/>
          <w:szCs w:val="18"/>
        </w:rPr>
      </w:pPr>
    </w:p>
    <w:p w:rsidR="00F76EC9" w:rsidRPr="00116622" w:rsidRDefault="00845C84" w:rsidP="00F76EC9">
      <w:pPr>
        <w:widowControl w:val="0"/>
        <w:spacing w:after="360" w:line="200" w:lineRule="atLeast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>Totožnost Klienta byla ověřena</w:t>
      </w:r>
      <w:r w:rsidR="006008AA" w:rsidRPr="00116622">
        <w:rPr>
          <w:rFonts w:ascii="Calibri" w:hAnsi="Calibri"/>
          <w:sz w:val="18"/>
          <w:szCs w:val="18"/>
        </w:rPr>
        <w:t xml:space="preserve"> dle průkazu totožnosti oprávněnou osobou </w:t>
      </w:r>
      <w:r w:rsidR="00274254" w:rsidRPr="00116622">
        <w:rPr>
          <w:rFonts w:ascii="Calibri" w:hAnsi="Calibri"/>
          <w:sz w:val="18"/>
          <w:szCs w:val="18"/>
        </w:rPr>
        <w:t>stanovenou Obchodníkem</w:t>
      </w:r>
      <w:r w:rsidR="00B177D5" w:rsidRPr="00116622">
        <w:rPr>
          <w:rStyle w:val="Znakapoznpodarou"/>
          <w:rFonts w:ascii="Calibri" w:hAnsi="Calibri"/>
          <w:sz w:val="18"/>
          <w:szCs w:val="18"/>
        </w:rPr>
        <w:footnoteReference w:id="8"/>
      </w:r>
      <w:r w:rsidR="00F76EC9" w:rsidRPr="00116622">
        <w:rPr>
          <w:rFonts w:ascii="Calibri" w:hAnsi="Calibri"/>
          <w:sz w:val="18"/>
          <w:szCs w:val="18"/>
        </w:rPr>
        <w:t>:</w:t>
      </w:r>
    </w:p>
    <w:p w:rsidR="00F76EC9" w:rsidRPr="00116622" w:rsidRDefault="00F76EC9" w:rsidP="00F76EC9">
      <w:pPr>
        <w:widowControl w:val="0"/>
        <w:spacing w:line="200" w:lineRule="atLeast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>Jméno a příjmení oprávněné</w:t>
      </w:r>
      <w:r w:rsidR="00583FE3">
        <w:rPr>
          <w:rFonts w:ascii="Calibri" w:hAnsi="Calibri"/>
          <w:sz w:val="18"/>
          <w:szCs w:val="18"/>
        </w:rPr>
        <w:t xml:space="preserve"> osoby:</w:t>
      </w:r>
      <w:r w:rsidR="00583FE3" w:rsidRPr="00583FE3">
        <w:rPr>
          <w:rFonts w:ascii="Trebuchet MS" w:hAnsi="Trebuchet MS"/>
          <w:sz w:val="16"/>
          <w:szCs w:val="16"/>
        </w:rPr>
        <w:t xml:space="preserve"> </w:t>
      </w:r>
      <w:r w:rsidR="00583FE3" w:rsidRPr="00DE1C67">
        <w:rPr>
          <w:rFonts w:ascii="Trebuchet MS" w:hAnsi="Trebuchet MS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83FE3" w:rsidRPr="00DE1C67">
        <w:rPr>
          <w:rFonts w:ascii="Trebuchet MS" w:hAnsi="Trebuchet MS"/>
          <w:sz w:val="16"/>
          <w:szCs w:val="16"/>
        </w:rPr>
        <w:instrText xml:space="preserve"> FORMTEXT </w:instrText>
      </w:r>
      <w:r w:rsidR="00583FE3" w:rsidRPr="00DE1C67">
        <w:rPr>
          <w:rFonts w:ascii="Trebuchet MS" w:hAnsi="Trebuchet MS"/>
          <w:sz w:val="16"/>
          <w:szCs w:val="16"/>
        </w:rPr>
      </w:r>
      <w:r w:rsidR="00583FE3" w:rsidRPr="00DE1C67">
        <w:rPr>
          <w:rFonts w:ascii="Trebuchet MS" w:hAnsi="Trebuchet MS"/>
          <w:sz w:val="16"/>
          <w:szCs w:val="16"/>
        </w:rPr>
        <w:fldChar w:fldCharType="separate"/>
      </w:r>
      <w:bookmarkStart w:id="0" w:name="_GoBack"/>
      <w:r w:rsidR="00583FE3">
        <w:rPr>
          <w:rFonts w:ascii="Trebuchet MS" w:hAnsi="Trebuchet MS"/>
          <w:sz w:val="16"/>
          <w:szCs w:val="16"/>
        </w:rPr>
        <w:t> </w:t>
      </w:r>
      <w:r w:rsidR="00583FE3">
        <w:rPr>
          <w:rFonts w:ascii="Trebuchet MS" w:hAnsi="Trebuchet MS"/>
          <w:sz w:val="16"/>
          <w:szCs w:val="16"/>
        </w:rPr>
        <w:t> </w:t>
      </w:r>
      <w:r w:rsidR="00583FE3">
        <w:rPr>
          <w:rFonts w:ascii="Trebuchet MS" w:hAnsi="Trebuchet MS"/>
          <w:sz w:val="16"/>
          <w:szCs w:val="16"/>
        </w:rPr>
        <w:t> </w:t>
      </w:r>
      <w:r w:rsidR="00583FE3">
        <w:rPr>
          <w:rFonts w:ascii="Trebuchet MS" w:hAnsi="Trebuchet MS"/>
          <w:sz w:val="16"/>
          <w:szCs w:val="16"/>
        </w:rPr>
        <w:t> </w:t>
      </w:r>
      <w:r w:rsidR="00583FE3">
        <w:rPr>
          <w:rFonts w:ascii="Trebuchet MS" w:hAnsi="Trebuchet MS"/>
          <w:sz w:val="16"/>
          <w:szCs w:val="16"/>
        </w:rPr>
        <w:t> </w:t>
      </w:r>
      <w:bookmarkEnd w:id="0"/>
      <w:r w:rsidR="00583FE3" w:rsidRPr="00DE1C67">
        <w:rPr>
          <w:rFonts w:ascii="Trebuchet MS" w:hAnsi="Trebuchet MS"/>
          <w:sz w:val="16"/>
          <w:szCs w:val="16"/>
        </w:rPr>
        <w:fldChar w:fldCharType="end"/>
      </w:r>
    </w:p>
    <w:p w:rsidR="00845C84" w:rsidRPr="00116622" w:rsidRDefault="00126C20" w:rsidP="00F76EC9">
      <w:pPr>
        <w:widowControl w:val="0"/>
        <w:spacing w:line="200" w:lineRule="atLeast"/>
        <w:jc w:val="right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>……………………………………</w:t>
      </w:r>
      <w:r w:rsidR="00592BBC" w:rsidRPr="00116622">
        <w:rPr>
          <w:rFonts w:ascii="Calibri" w:hAnsi="Calibri"/>
          <w:sz w:val="18"/>
          <w:szCs w:val="18"/>
        </w:rPr>
        <w:t>…………</w:t>
      </w:r>
    </w:p>
    <w:p w:rsidR="006008AA" w:rsidRPr="00116622" w:rsidRDefault="00196561" w:rsidP="00F04EF5">
      <w:pPr>
        <w:widowControl w:val="0"/>
        <w:spacing w:line="200" w:lineRule="atLeast"/>
        <w:jc w:val="center"/>
        <w:rPr>
          <w:rFonts w:ascii="Calibri" w:hAnsi="Calibri"/>
          <w:sz w:val="18"/>
          <w:szCs w:val="18"/>
        </w:rPr>
      </w:pPr>
      <w:r w:rsidRPr="00116622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274254" w:rsidRPr="00116622">
        <w:rPr>
          <w:rFonts w:ascii="Calibri" w:hAnsi="Calibri"/>
          <w:sz w:val="18"/>
          <w:szCs w:val="18"/>
        </w:rPr>
        <w:t xml:space="preserve">                         </w:t>
      </w:r>
      <w:r w:rsidR="00F76EC9" w:rsidRPr="00116622">
        <w:rPr>
          <w:rFonts w:ascii="Calibri" w:hAnsi="Calibri"/>
          <w:sz w:val="18"/>
          <w:szCs w:val="18"/>
        </w:rPr>
        <w:t xml:space="preserve">                    </w:t>
      </w:r>
      <w:r w:rsidR="00274254" w:rsidRPr="00116622">
        <w:rPr>
          <w:rFonts w:ascii="Calibri" w:hAnsi="Calibri"/>
          <w:sz w:val="18"/>
          <w:szCs w:val="18"/>
        </w:rPr>
        <w:t xml:space="preserve"> </w:t>
      </w:r>
      <w:r w:rsidRPr="00116622">
        <w:rPr>
          <w:rFonts w:ascii="Calibri" w:hAnsi="Calibri"/>
          <w:sz w:val="18"/>
          <w:szCs w:val="18"/>
        </w:rPr>
        <w:t xml:space="preserve"> </w:t>
      </w:r>
      <w:r w:rsidR="006008AA" w:rsidRPr="00116622">
        <w:rPr>
          <w:rFonts w:ascii="Calibri" w:hAnsi="Calibri"/>
          <w:sz w:val="18"/>
          <w:szCs w:val="18"/>
        </w:rPr>
        <w:t>Podpis oprávněné osoby</w:t>
      </w:r>
    </w:p>
    <w:sectPr w:rsidR="006008AA" w:rsidRPr="00116622" w:rsidSect="00E30C7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51" w:bottom="1985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67" w:rsidRDefault="004A6F67">
      <w:r>
        <w:separator/>
      </w:r>
    </w:p>
  </w:endnote>
  <w:endnote w:type="continuationSeparator" w:id="0">
    <w:p w:rsidR="004A6F67" w:rsidRDefault="004A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ItcTCE-Bo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43" w:rsidRDefault="007F69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F6943" w:rsidRDefault="007F694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5F" w:rsidRPr="00CE375F" w:rsidRDefault="00CE375F">
    <w:pPr>
      <w:pStyle w:val="Zpat"/>
      <w:jc w:val="center"/>
      <w:rPr>
        <w:rFonts w:asciiTheme="minorHAnsi" w:hAnsiTheme="minorHAnsi"/>
        <w:sz w:val="16"/>
        <w:szCs w:val="16"/>
      </w:rPr>
    </w:pPr>
    <w:r w:rsidRPr="00CE375F">
      <w:rPr>
        <w:rFonts w:asciiTheme="minorHAnsi" w:hAnsiTheme="minorHAnsi"/>
        <w:sz w:val="16"/>
        <w:szCs w:val="16"/>
      </w:rPr>
      <w:fldChar w:fldCharType="begin"/>
    </w:r>
    <w:r w:rsidRPr="00CE375F">
      <w:rPr>
        <w:rFonts w:asciiTheme="minorHAnsi" w:hAnsiTheme="minorHAnsi"/>
        <w:sz w:val="16"/>
        <w:szCs w:val="16"/>
      </w:rPr>
      <w:instrText>PAGE   \* MERGEFORMAT</w:instrText>
    </w:r>
    <w:r w:rsidRPr="00CE375F">
      <w:rPr>
        <w:rFonts w:asciiTheme="minorHAnsi" w:hAnsiTheme="minorHAnsi"/>
        <w:sz w:val="16"/>
        <w:szCs w:val="16"/>
      </w:rPr>
      <w:fldChar w:fldCharType="separate"/>
    </w:r>
    <w:r w:rsidR="00F636A4">
      <w:rPr>
        <w:rFonts w:asciiTheme="minorHAnsi" w:hAnsiTheme="minorHAnsi"/>
        <w:noProof/>
        <w:sz w:val="16"/>
        <w:szCs w:val="16"/>
      </w:rPr>
      <w:t>5</w:t>
    </w:r>
    <w:r w:rsidRPr="00CE375F">
      <w:rPr>
        <w:rFonts w:asciiTheme="minorHAnsi" w:hAnsiTheme="minorHAnsi"/>
        <w:sz w:val="16"/>
        <w:szCs w:val="16"/>
      </w:rPr>
      <w:fldChar w:fldCharType="end"/>
    </w:r>
  </w:p>
  <w:p w:rsidR="00E30C75" w:rsidRPr="00E30C75" w:rsidRDefault="00E30C75" w:rsidP="00E30C75">
    <w:pPr>
      <w:pStyle w:val="Zpat"/>
      <w:spacing w:line="200" w:lineRule="exact"/>
      <w:ind w:right="357"/>
      <w:rPr>
        <w:sz w:val="14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43" w:rsidRDefault="00CE375F" w:rsidP="00D2022B">
    <w:pPr>
      <w:pStyle w:val="Zpat"/>
      <w:tabs>
        <w:tab w:val="clear" w:pos="4536"/>
        <w:tab w:val="clear" w:pos="9072"/>
        <w:tab w:val="left" w:pos="650"/>
      </w:tabs>
    </w:pPr>
    <w:r>
      <w:rPr>
        <w:noProof/>
      </w:rPr>
      <w:drawing>
        <wp:anchor distT="0" distB="0" distL="114300" distR="114300" simplePos="0" relativeHeight="251656192" behindDoc="1" locked="0" layoutInCell="0" allowOverlap="1" wp14:anchorId="7044EE85" wp14:editId="1F7F64D2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62850" cy="904875"/>
          <wp:effectExtent l="0" t="0" r="0" b="9525"/>
          <wp:wrapNone/>
          <wp:docPr id="19" name="obrázek 19" descr="Contract1_d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ontract1_d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943" w:rsidRPr="00D441FB">
      <w:rPr>
        <w:rStyle w:val="slostrnky"/>
        <w:sz w:val="12"/>
        <w:szCs w:val="12"/>
      </w:rPr>
      <w:t>20090701</w:t>
    </w:r>
    <w:r w:rsidR="007F6943">
      <w:rPr>
        <w:rStyle w:val="slostrnky"/>
        <w:sz w:val="12"/>
        <w:szCs w:val="12"/>
      </w:rPr>
      <w:t>_KS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67" w:rsidRDefault="004A6F67">
      <w:r>
        <w:separator/>
      </w:r>
    </w:p>
  </w:footnote>
  <w:footnote w:type="continuationSeparator" w:id="0">
    <w:p w:rsidR="004A6F67" w:rsidRDefault="004A6F67">
      <w:r>
        <w:continuationSeparator/>
      </w:r>
    </w:p>
  </w:footnote>
  <w:footnote w:id="1">
    <w:p w:rsidR="007F6943" w:rsidRPr="001908FE" w:rsidRDefault="007F6943" w:rsidP="001908FE">
      <w:pPr>
        <w:pStyle w:val="Textpoznpodarou"/>
        <w:spacing w:after="0"/>
        <w:rPr>
          <w:rFonts w:ascii="Arial" w:hAnsi="Arial" w:cs="Arial"/>
        </w:rPr>
      </w:pPr>
      <w:r w:rsidRPr="001908FE">
        <w:rPr>
          <w:rStyle w:val="Znakapoznpodarou"/>
          <w:rFonts w:ascii="Arial" w:hAnsi="Arial" w:cs="Arial"/>
          <w:sz w:val="12"/>
          <w:szCs w:val="12"/>
        </w:rPr>
        <w:footnoteRef/>
      </w:r>
      <w:r w:rsidRPr="001908FE">
        <w:rPr>
          <w:rFonts w:ascii="Arial" w:hAnsi="Arial" w:cs="Arial"/>
        </w:rPr>
        <w:t xml:space="preserve"> </w:t>
      </w:r>
      <w:r w:rsidRPr="001908FE">
        <w:rPr>
          <w:rFonts w:ascii="Arial" w:hAnsi="Arial" w:cs="Arial"/>
          <w:sz w:val="12"/>
          <w:szCs w:val="12"/>
        </w:rPr>
        <w:t xml:space="preserve">Pouze pro volající z ČR, </w:t>
      </w:r>
      <w:r>
        <w:rPr>
          <w:rFonts w:ascii="Arial" w:hAnsi="Arial" w:cs="Arial"/>
          <w:sz w:val="12"/>
          <w:szCs w:val="12"/>
        </w:rPr>
        <w:t>pro hovory ze zahraničí použijte prosím linku:</w:t>
      </w:r>
      <w:r w:rsidRPr="001908FE">
        <w:rPr>
          <w:sz w:val="18"/>
          <w:szCs w:val="18"/>
          <w:lang w:val="en-GB"/>
        </w:rPr>
        <w:t xml:space="preserve"> </w:t>
      </w:r>
      <w:r w:rsidRPr="001908FE">
        <w:rPr>
          <w:rFonts w:ascii="Arial" w:hAnsi="Arial" w:cs="Arial"/>
          <w:sz w:val="12"/>
          <w:szCs w:val="12"/>
          <w:lang w:val="en-GB"/>
        </w:rPr>
        <w:t>+420 221 710 677</w:t>
      </w:r>
      <w:r w:rsidRPr="001908FE">
        <w:rPr>
          <w:rFonts w:ascii="Arial" w:hAnsi="Arial" w:cs="Arial"/>
        </w:rPr>
        <w:t xml:space="preserve"> </w:t>
      </w:r>
    </w:p>
  </w:footnote>
  <w:footnote w:id="2">
    <w:p w:rsidR="007F6943" w:rsidRPr="00D164E9" w:rsidRDefault="007F6943">
      <w:pPr>
        <w:pStyle w:val="Textpoznpodarou"/>
        <w:spacing w:after="0"/>
        <w:rPr>
          <w:rFonts w:ascii="Arial" w:hAnsi="Arial" w:cs="Arial"/>
          <w:sz w:val="12"/>
          <w:szCs w:val="12"/>
        </w:rPr>
      </w:pPr>
      <w:r w:rsidRPr="00D164E9">
        <w:rPr>
          <w:rStyle w:val="Znakapoznpodarou"/>
          <w:rFonts w:ascii="Arial" w:hAnsi="Arial" w:cs="Arial"/>
          <w:sz w:val="12"/>
          <w:szCs w:val="12"/>
        </w:rPr>
        <w:footnoteRef/>
      </w:r>
      <w:r w:rsidRPr="00D164E9">
        <w:rPr>
          <w:rFonts w:ascii="Arial" w:hAnsi="Arial" w:cs="Arial"/>
          <w:sz w:val="12"/>
          <w:szCs w:val="12"/>
        </w:rPr>
        <w:t xml:space="preserve"> Pouze u právnických osob a fyzických osob podnikatelů</w:t>
      </w:r>
    </w:p>
  </w:footnote>
  <w:footnote w:id="3">
    <w:p w:rsidR="007F6943" w:rsidRPr="00D164E9" w:rsidRDefault="007F6943">
      <w:pPr>
        <w:pStyle w:val="Textpoznpodarou"/>
        <w:spacing w:after="0"/>
        <w:rPr>
          <w:rFonts w:ascii="Arial" w:hAnsi="Arial" w:cs="Arial"/>
          <w:sz w:val="12"/>
          <w:szCs w:val="12"/>
        </w:rPr>
      </w:pPr>
      <w:r w:rsidRPr="00D164E9">
        <w:rPr>
          <w:rStyle w:val="Znakapoznpodarou"/>
          <w:rFonts w:ascii="Arial" w:hAnsi="Arial" w:cs="Arial"/>
          <w:sz w:val="12"/>
          <w:szCs w:val="12"/>
        </w:rPr>
        <w:footnoteRef/>
      </w:r>
      <w:r w:rsidRPr="00D164E9">
        <w:rPr>
          <w:rFonts w:ascii="Arial" w:hAnsi="Arial" w:cs="Arial"/>
          <w:sz w:val="12"/>
          <w:szCs w:val="12"/>
        </w:rPr>
        <w:t xml:space="preserve"> Vyplňujte pouze v případě, že se liší od bydliště nebo sídla </w:t>
      </w:r>
    </w:p>
  </w:footnote>
  <w:footnote w:id="4">
    <w:p w:rsidR="007F6943" w:rsidRPr="00D164E9" w:rsidRDefault="007F6943">
      <w:pPr>
        <w:pStyle w:val="Textpoznpodarou"/>
        <w:spacing w:after="0"/>
        <w:rPr>
          <w:rFonts w:ascii="Arial" w:hAnsi="Arial" w:cs="Arial"/>
          <w:sz w:val="12"/>
          <w:szCs w:val="12"/>
        </w:rPr>
      </w:pPr>
      <w:r w:rsidRPr="00D164E9">
        <w:rPr>
          <w:rStyle w:val="Znakapoznpodarou"/>
          <w:rFonts w:ascii="Arial" w:hAnsi="Arial" w:cs="Arial"/>
          <w:sz w:val="12"/>
          <w:szCs w:val="12"/>
        </w:rPr>
        <w:footnoteRef/>
      </w:r>
      <w:r w:rsidRPr="00D164E9">
        <w:rPr>
          <w:rFonts w:ascii="Arial" w:hAnsi="Arial" w:cs="Arial"/>
          <w:sz w:val="12"/>
          <w:szCs w:val="12"/>
        </w:rPr>
        <w:t xml:space="preserve"> Nepovinný údaj</w:t>
      </w:r>
    </w:p>
  </w:footnote>
  <w:footnote w:id="5">
    <w:p w:rsidR="007F6943" w:rsidRPr="00D164E9" w:rsidRDefault="007F6943">
      <w:pPr>
        <w:pStyle w:val="Textpoznpodarou"/>
        <w:spacing w:after="0"/>
        <w:rPr>
          <w:rFonts w:ascii="Arial" w:hAnsi="Arial" w:cs="Arial"/>
          <w:sz w:val="12"/>
          <w:szCs w:val="12"/>
        </w:rPr>
      </w:pPr>
      <w:r w:rsidRPr="00D164E9">
        <w:rPr>
          <w:rStyle w:val="Znakapoznpodarou"/>
          <w:rFonts w:ascii="Arial" w:hAnsi="Arial" w:cs="Arial"/>
          <w:sz w:val="12"/>
          <w:szCs w:val="12"/>
        </w:rPr>
        <w:footnoteRef/>
      </w:r>
      <w:r w:rsidRPr="00D164E9">
        <w:rPr>
          <w:rFonts w:ascii="Arial" w:hAnsi="Arial" w:cs="Arial"/>
          <w:sz w:val="12"/>
          <w:szCs w:val="12"/>
        </w:rPr>
        <w:t xml:space="preserve"> Nepovinný údaj v případě, že Klient </w:t>
      </w:r>
      <w:r>
        <w:rPr>
          <w:rFonts w:ascii="Arial" w:hAnsi="Arial" w:cs="Arial"/>
          <w:sz w:val="12"/>
          <w:szCs w:val="12"/>
        </w:rPr>
        <w:t>nemá zřízený majetkový účet u CDCP</w:t>
      </w:r>
    </w:p>
  </w:footnote>
  <w:footnote w:id="6">
    <w:p w:rsidR="007F6943" w:rsidRPr="00D164E9" w:rsidRDefault="007F6943">
      <w:pPr>
        <w:pStyle w:val="Textpoznpodarou"/>
        <w:spacing w:after="0"/>
        <w:rPr>
          <w:rFonts w:ascii="Arial" w:hAnsi="Arial" w:cs="Arial"/>
          <w:sz w:val="12"/>
          <w:szCs w:val="12"/>
        </w:rPr>
      </w:pPr>
      <w:r w:rsidRPr="00D164E9">
        <w:rPr>
          <w:rStyle w:val="Znakapoznpodarou"/>
          <w:rFonts w:ascii="Arial" w:hAnsi="Arial" w:cs="Arial"/>
          <w:sz w:val="12"/>
          <w:szCs w:val="12"/>
        </w:rPr>
        <w:footnoteRef/>
      </w:r>
      <w:r w:rsidRPr="00D164E9">
        <w:rPr>
          <w:rFonts w:ascii="Arial" w:hAnsi="Arial" w:cs="Arial"/>
          <w:sz w:val="12"/>
          <w:szCs w:val="12"/>
        </w:rPr>
        <w:t xml:space="preserve"> Nepovinný údaj v případě, že Klient nebude obchodovat na RMS</w:t>
      </w:r>
    </w:p>
  </w:footnote>
  <w:footnote w:id="7">
    <w:p w:rsidR="007F6943" w:rsidRDefault="007F6943">
      <w:pPr>
        <w:pStyle w:val="Textpoznpodarou"/>
      </w:pPr>
      <w:r w:rsidRPr="00D164E9">
        <w:rPr>
          <w:rStyle w:val="Znakapoznpodarou"/>
          <w:rFonts w:ascii="Arial" w:hAnsi="Arial" w:cs="Arial"/>
          <w:sz w:val="12"/>
          <w:szCs w:val="12"/>
        </w:rPr>
        <w:footnoteRef/>
      </w:r>
      <w:r w:rsidRPr="00D164E9">
        <w:rPr>
          <w:rFonts w:ascii="Arial" w:hAnsi="Arial" w:cs="Arial"/>
          <w:sz w:val="12"/>
          <w:szCs w:val="12"/>
        </w:rPr>
        <w:t xml:space="preserve"> Vyplňuje Obchodník</w:t>
      </w:r>
    </w:p>
  </w:footnote>
  <w:footnote w:id="8">
    <w:p w:rsidR="007F6943" w:rsidRPr="006008AA" w:rsidRDefault="007F6943" w:rsidP="00B177D5">
      <w:pPr>
        <w:pStyle w:val="Textpoznpodarou"/>
        <w:rPr>
          <w:rFonts w:ascii="Arial" w:hAnsi="Arial" w:cs="Arial"/>
          <w:sz w:val="12"/>
          <w:szCs w:val="12"/>
        </w:rPr>
      </w:pPr>
      <w:r w:rsidRPr="006008AA">
        <w:rPr>
          <w:rStyle w:val="Znakapoznpodarou"/>
          <w:rFonts w:ascii="Arial" w:hAnsi="Arial" w:cs="Arial"/>
          <w:sz w:val="12"/>
          <w:szCs w:val="12"/>
        </w:rPr>
        <w:footnoteRef/>
      </w:r>
      <w:r w:rsidRPr="006008AA">
        <w:rPr>
          <w:rFonts w:ascii="Arial" w:hAnsi="Arial" w:cs="Arial"/>
          <w:sz w:val="12"/>
          <w:szCs w:val="12"/>
        </w:rPr>
        <w:t xml:space="preserve"> Podpis Klienta musí být ověřen</w:t>
      </w:r>
      <w:r>
        <w:rPr>
          <w:rFonts w:ascii="Arial" w:hAnsi="Arial" w:cs="Arial"/>
          <w:sz w:val="12"/>
          <w:szCs w:val="12"/>
        </w:rPr>
        <w:t xml:space="preserve"> notářem </w:t>
      </w:r>
      <w:r w:rsidRPr="006008AA">
        <w:rPr>
          <w:rFonts w:ascii="Arial" w:hAnsi="Arial" w:cs="Arial"/>
          <w:sz w:val="12"/>
          <w:szCs w:val="12"/>
        </w:rPr>
        <w:t xml:space="preserve">nebo oprávněnou osobou </w:t>
      </w:r>
      <w:r>
        <w:rPr>
          <w:rFonts w:ascii="Arial" w:hAnsi="Arial" w:cs="Arial"/>
          <w:sz w:val="12"/>
          <w:szCs w:val="12"/>
        </w:rPr>
        <w:t>stanovenou Obchodníkem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43" w:rsidRDefault="00CE375F" w:rsidP="00281A5C">
    <w:pPr>
      <w:pStyle w:val="Nadpis2"/>
      <w:tabs>
        <w:tab w:val="left" w:pos="323"/>
        <w:tab w:val="left" w:pos="403"/>
      </w:tabs>
      <w:jc w:val="left"/>
    </w:pPr>
    <w:r>
      <w:rPr>
        <w:noProof/>
      </w:rPr>
      <w:drawing>
        <wp:inline distT="0" distB="0" distL="0" distR="0" wp14:anchorId="1B50AEA2" wp14:editId="01483474">
          <wp:extent cx="1236980" cy="181610"/>
          <wp:effectExtent l="0" t="0" r="1270" b="8890"/>
          <wp:docPr id="1" name="obrázek 2" descr="U:\GRAFIKA\ATLANTIK_logo_bez_K\ATL.logo_bez_K\ATL.LOGO.s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U:\GRAFIKA\ATLANTIK_logo_bez_K\ATL.logo_bez_K\ATL.LOGO.se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6943" w:rsidRDefault="007F6943" w:rsidP="00516F8C">
    <w:pPr>
      <w:pStyle w:val="Nadpis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43" w:rsidRDefault="00CE375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10F113" wp14:editId="06FD42D2">
          <wp:simplePos x="0" y="0"/>
          <wp:positionH relativeFrom="page">
            <wp:posOffset>0</wp:posOffset>
          </wp:positionH>
          <wp:positionV relativeFrom="page">
            <wp:posOffset>152400</wp:posOffset>
          </wp:positionV>
          <wp:extent cx="7526655" cy="10652125"/>
          <wp:effectExtent l="0" t="0" r="0" b="0"/>
          <wp:wrapNone/>
          <wp:docPr id="24" name="obrázek 24" descr="podmin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podmin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1065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0" allowOverlap="1" wp14:anchorId="3CF913DC" wp14:editId="3A7BA0C9">
          <wp:simplePos x="0" y="0"/>
          <wp:positionH relativeFrom="page">
            <wp:posOffset>-146050</wp:posOffset>
          </wp:positionH>
          <wp:positionV relativeFrom="page">
            <wp:posOffset>0</wp:posOffset>
          </wp:positionV>
          <wp:extent cx="7562850" cy="1085850"/>
          <wp:effectExtent l="0" t="0" r="0" b="0"/>
          <wp:wrapNone/>
          <wp:docPr id="20" name="obrázek 20" descr="Contract1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ontract1_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40BE6" wp14:editId="68D937F7">
              <wp:simplePos x="0" y="0"/>
              <wp:positionH relativeFrom="column">
                <wp:posOffset>3314700</wp:posOffset>
              </wp:positionH>
              <wp:positionV relativeFrom="paragraph">
                <wp:posOffset>172720</wp:posOffset>
              </wp:positionV>
              <wp:extent cx="3235325" cy="45720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3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943" w:rsidRDefault="007F6943">
                          <w:pPr>
                            <w:pStyle w:val="Nadpis2"/>
                          </w:pPr>
                          <w:r>
                            <w:t>KOMISIONÁŘSKÁ 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261pt;margin-top:13.6pt;width:254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" stroked="f" strokecolor="white">
              <v:textbox>
                <w:txbxContent>
                  <w:p w:rsidR="007F6943" w:rsidRDefault="007F6943">
                    <w:pPr>
                      <w:pStyle w:val="Nadpis2"/>
                    </w:pPr>
                    <w:r>
                      <w:t>KOMISIONÁŘSKÁ SMLOUVA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9C4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E82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DC1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80E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C8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EA4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A81C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E0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CA1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EE9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D6F8F"/>
    <w:multiLevelType w:val="hybridMultilevel"/>
    <w:tmpl w:val="0848F754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76A6624"/>
    <w:multiLevelType w:val="singleLevel"/>
    <w:tmpl w:val="2962E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color w:val="000000"/>
        <w:sz w:val="18"/>
        <w:szCs w:val="18"/>
      </w:rPr>
    </w:lvl>
  </w:abstractNum>
  <w:abstractNum w:abstractNumId="12">
    <w:nsid w:val="1818128D"/>
    <w:multiLevelType w:val="singleLevel"/>
    <w:tmpl w:val="D682C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18"/>
        <w:szCs w:val="18"/>
      </w:rPr>
    </w:lvl>
  </w:abstractNum>
  <w:abstractNum w:abstractNumId="13">
    <w:nsid w:val="1A927F8F"/>
    <w:multiLevelType w:val="singleLevel"/>
    <w:tmpl w:val="D4289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sz w:val="16"/>
      </w:rPr>
    </w:lvl>
  </w:abstractNum>
  <w:abstractNum w:abstractNumId="14">
    <w:nsid w:val="1EDD49B8"/>
    <w:multiLevelType w:val="singleLevel"/>
    <w:tmpl w:val="87ECD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</w:abstractNum>
  <w:abstractNum w:abstractNumId="15">
    <w:nsid w:val="2CE62618"/>
    <w:multiLevelType w:val="singleLevel"/>
    <w:tmpl w:val="199A8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18"/>
        <w:szCs w:val="18"/>
      </w:rPr>
    </w:lvl>
  </w:abstractNum>
  <w:abstractNum w:abstractNumId="16">
    <w:nsid w:val="431A052D"/>
    <w:multiLevelType w:val="multilevel"/>
    <w:tmpl w:val="E5FA3B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Článek %1.%2"/>
      <w:lvlJc w:val="left"/>
      <w:pPr>
        <w:tabs>
          <w:tab w:val="num" w:pos="1080"/>
        </w:tabs>
      </w:pPr>
    </w:lvl>
    <w:lvl w:ilvl="2">
      <w:start w:val="1"/>
      <w:numFmt w:val="decimal"/>
      <w:lvlText w:val="Článek %1.%2.%3"/>
      <w:lvlJc w:val="left"/>
      <w:pPr>
        <w:tabs>
          <w:tab w:val="num" w:pos="0"/>
        </w:tabs>
      </w:pPr>
    </w:lvl>
    <w:lvl w:ilvl="3">
      <w:start w:val="1"/>
      <w:numFmt w:val="decimal"/>
      <w:lvlText w:val="Článek %1.%2.%3.%4"/>
      <w:lvlJc w:val="left"/>
      <w:pPr>
        <w:tabs>
          <w:tab w:val="num" w:pos="0"/>
        </w:tabs>
      </w:pPr>
    </w:lvl>
    <w:lvl w:ilvl="4">
      <w:start w:val="1"/>
      <w:numFmt w:val="decimal"/>
      <w:lvlText w:val="Článek %1.%2.%3.%4.%5"/>
      <w:lvlJc w:val="left"/>
      <w:pPr>
        <w:tabs>
          <w:tab w:val="num" w:pos="0"/>
        </w:tabs>
      </w:pPr>
    </w:lvl>
    <w:lvl w:ilvl="5">
      <w:start w:val="1"/>
      <w:numFmt w:val="decimal"/>
      <w:lvlText w:val="Článek %1.%2.%3.%4.%5.%6"/>
      <w:lvlJc w:val="left"/>
      <w:pPr>
        <w:tabs>
          <w:tab w:val="num" w:pos="0"/>
        </w:tabs>
      </w:pPr>
    </w:lvl>
    <w:lvl w:ilvl="6">
      <w:start w:val="1"/>
      <w:numFmt w:val="decimal"/>
      <w:lvlText w:val="Článek 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Článek 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Článek %1.%2.%3.%4.%5.%6.%7.%8.%9"/>
      <w:lvlJc w:val="left"/>
      <w:pPr>
        <w:tabs>
          <w:tab w:val="num" w:pos="0"/>
        </w:tabs>
      </w:pPr>
    </w:lvl>
  </w:abstractNum>
  <w:abstractNum w:abstractNumId="17">
    <w:nsid w:val="437233FB"/>
    <w:multiLevelType w:val="singleLevel"/>
    <w:tmpl w:val="67243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81D3258"/>
    <w:multiLevelType w:val="singleLevel"/>
    <w:tmpl w:val="2CB44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sz w:val="16"/>
      </w:rPr>
    </w:lvl>
  </w:abstractNum>
  <w:abstractNum w:abstractNumId="19">
    <w:nsid w:val="4CB572A5"/>
    <w:multiLevelType w:val="multilevel"/>
    <w:tmpl w:val="5CBC3572"/>
    <w:lvl w:ilvl="0">
      <w:start w:val="8"/>
      <w:numFmt w:val="decimal"/>
      <w:pStyle w:val="Nadpis1"/>
      <w:lvlText w:val="Článek %1."/>
      <w:lvlJc w:val="left"/>
      <w:pPr>
        <w:tabs>
          <w:tab w:val="num" w:pos="1080"/>
        </w:tabs>
      </w:pPr>
      <w:rPr>
        <w:rFonts w:ascii="Palatino Linotype" w:hAnsi="Palatino Linotype" w:hint="default"/>
        <w:b/>
        <w:i w:val="0"/>
        <w:sz w:val="20"/>
      </w:rPr>
    </w:lvl>
    <w:lvl w:ilvl="1">
      <w:start w:val="1"/>
      <w:numFmt w:val="decimal"/>
      <w:lvlText w:val="Článek %1.%2"/>
      <w:lvlJc w:val="left"/>
      <w:pPr>
        <w:tabs>
          <w:tab w:val="num" w:pos="1080"/>
        </w:tabs>
      </w:pPr>
    </w:lvl>
    <w:lvl w:ilvl="2">
      <w:start w:val="1"/>
      <w:numFmt w:val="decimal"/>
      <w:lvlText w:val="Článek %1.%2.%3"/>
      <w:lvlJc w:val="left"/>
      <w:pPr>
        <w:tabs>
          <w:tab w:val="num" w:pos="0"/>
        </w:tabs>
      </w:pPr>
    </w:lvl>
    <w:lvl w:ilvl="3">
      <w:start w:val="1"/>
      <w:numFmt w:val="decimal"/>
      <w:lvlText w:val="Článek %1.%2.%3.%4"/>
      <w:lvlJc w:val="left"/>
      <w:pPr>
        <w:tabs>
          <w:tab w:val="num" w:pos="0"/>
        </w:tabs>
      </w:pPr>
    </w:lvl>
    <w:lvl w:ilvl="4">
      <w:start w:val="1"/>
      <w:numFmt w:val="decimal"/>
      <w:lvlText w:val="Článek %1.%2.%3.%4.%5"/>
      <w:lvlJc w:val="left"/>
      <w:pPr>
        <w:tabs>
          <w:tab w:val="num" w:pos="0"/>
        </w:tabs>
      </w:pPr>
    </w:lvl>
    <w:lvl w:ilvl="5">
      <w:start w:val="1"/>
      <w:numFmt w:val="decimal"/>
      <w:lvlText w:val="Článek %1.%2.%3.%4.%5.%6"/>
      <w:lvlJc w:val="left"/>
      <w:pPr>
        <w:tabs>
          <w:tab w:val="num" w:pos="0"/>
        </w:tabs>
      </w:pPr>
    </w:lvl>
    <w:lvl w:ilvl="6">
      <w:start w:val="1"/>
      <w:numFmt w:val="decimal"/>
      <w:lvlText w:val="Článek 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Článek 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Článek %1.%2.%3.%4.%5.%6.%7.%8.%9"/>
      <w:lvlJc w:val="left"/>
      <w:pPr>
        <w:tabs>
          <w:tab w:val="num" w:pos="0"/>
        </w:tabs>
      </w:pPr>
    </w:lvl>
  </w:abstractNum>
  <w:abstractNum w:abstractNumId="20">
    <w:nsid w:val="4F1E6562"/>
    <w:multiLevelType w:val="hybridMultilevel"/>
    <w:tmpl w:val="62D60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95C4B"/>
    <w:multiLevelType w:val="hybridMultilevel"/>
    <w:tmpl w:val="BC0CA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9794A"/>
    <w:multiLevelType w:val="hybridMultilevel"/>
    <w:tmpl w:val="A1C0C170"/>
    <w:lvl w:ilvl="0" w:tplc="87148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42468A"/>
    <w:multiLevelType w:val="singleLevel"/>
    <w:tmpl w:val="72522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sz w:val="16"/>
      </w:rPr>
    </w:lvl>
  </w:abstractNum>
  <w:abstractNum w:abstractNumId="24">
    <w:nsid w:val="673A7498"/>
    <w:multiLevelType w:val="hybridMultilevel"/>
    <w:tmpl w:val="487C2A48"/>
    <w:lvl w:ilvl="0" w:tplc="5A98F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6D6854"/>
    <w:multiLevelType w:val="singleLevel"/>
    <w:tmpl w:val="3A401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sz w:val="16"/>
      </w:rPr>
    </w:lvl>
  </w:abstractNum>
  <w:abstractNum w:abstractNumId="26">
    <w:nsid w:val="6E8A6104"/>
    <w:multiLevelType w:val="hybridMultilevel"/>
    <w:tmpl w:val="AFA26816"/>
    <w:lvl w:ilvl="0" w:tplc="87D80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4A213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EA31856"/>
    <w:multiLevelType w:val="singleLevel"/>
    <w:tmpl w:val="651C7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sz w:val="16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2"/>
  </w:num>
  <w:num w:numId="5">
    <w:abstractNumId w:val="28"/>
  </w:num>
  <w:num w:numId="6">
    <w:abstractNumId w:val="23"/>
  </w:num>
  <w:num w:numId="7">
    <w:abstractNumId w:val="19"/>
  </w:num>
  <w:num w:numId="8">
    <w:abstractNumId w:val="13"/>
  </w:num>
  <w:num w:numId="9">
    <w:abstractNumId w:val="25"/>
  </w:num>
  <w:num w:numId="10">
    <w:abstractNumId w:val="14"/>
  </w:num>
  <w:num w:numId="11">
    <w:abstractNumId w:val="16"/>
  </w:num>
  <w:num w:numId="12">
    <w:abstractNumId w:val="27"/>
  </w:num>
  <w:num w:numId="13">
    <w:abstractNumId w:val="22"/>
  </w:num>
  <w:num w:numId="14">
    <w:abstractNumId w:val="26"/>
  </w:num>
  <w:num w:numId="15">
    <w:abstractNumId w:val="24"/>
  </w:num>
  <w:num w:numId="16">
    <w:abstractNumId w:val="20"/>
  </w:num>
  <w:num w:numId="17">
    <w:abstractNumId w:val="10"/>
  </w:num>
  <w:num w:numId="18">
    <w:abstractNumId w:val="21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D3"/>
    <w:rsid w:val="00002C87"/>
    <w:rsid w:val="00004179"/>
    <w:rsid w:val="00004991"/>
    <w:rsid w:val="00010525"/>
    <w:rsid w:val="00011082"/>
    <w:rsid w:val="0001400F"/>
    <w:rsid w:val="00015CCC"/>
    <w:rsid w:val="00032801"/>
    <w:rsid w:val="00047573"/>
    <w:rsid w:val="00053D62"/>
    <w:rsid w:val="00070CFB"/>
    <w:rsid w:val="00072755"/>
    <w:rsid w:val="00077245"/>
    <w:rsid w:val="00080965"/>
    <w:rsid w:val="00095840"/>
    <w:rsid w:val="000D1683"/>
    <w:rsid w:val="000D186B"/>
    <w:rsid w:val="000E487D"/>
    <w:rsid w:val="000E7E7E"/>
    <w:rsid w:val="000F38D7"/>
    <w:rsid w:val="000F7782"/>
    <w:rsid w:val="00116622"/>
    <w:rsid w:val="00117920"/>
    <w:rsid w:val="00124327"/>
    <w:rsid w:val="00126C20"/>
    <w:rsid w:val="00131103"/>
    <w:rsid w:val="00136CE0"/>
    <w:rsid w:val="001409EB"/>
    <w:rsid w:val="00152BC8"/>
    <w:rsid w:val="00152FA2"/>
    <w:rsid w:val="001556C9"/>
    <w:rsid w:val="00161263"/>
    <w:rsid w:val="00163FC6"/>
    <w:rsid w:val="00176BC0"/>
    <w:rsid w:val="001808A7"/>
    <w:rsid w:val="0018399F"/>
    <w:rsid w:val="001908FE"/>
    <w:rsid w:val="00196561"/>
    <w:rsid w:val="001E3CCA"/>
    <w:rsid w:val="001F454C"/>
    <w:rsid w:val="001F4B2F"/>
    <w:rsid w:val="002140CB"/>
    <w:rsid w:val="002341B9"/>
    <w:rsid w:val="00235255"/>
    <w:rsid w:val="002365C2"/>
    <w:rsid w:val="00243821"/>
    <w:rsid w:val="00243DDF"/>
    <w:rsid w:val="00250A1B"/>
    <w:rsid w:val="00272DFD"/>
    <w:rsid w:val="00274254"/>
    <w:rsid w:val="00281862"/>
    <w:rsid w:val="00281A5C"/>
    <w:rsid w:val="00286D04"/>
    <w:rsid w:val="0028777F"/>
    <w:rsid w:val="0029203C"/>
    <w:rsid w:val="002957BD"/>
    <w:rsid w:val="0029790C"/>
    <w:rsid w:val="002B2EE6"/>
    <w:rsid w:val="002B4A7B"/>
    <w:rsid w:val="002C10DF"/>
    <w:rsid w:val="002C3492"/>
    <w:rsid w:val="002D28C4"/>
    <w:rsid w:val="002E00D3"/>
    <w:rsid w:val="002E67F6"/>
    <w:rsid w:val="002F24D0"/>
    <w:rsid w:val="003216D6"/>
    <w:rsid w:val="003224A6"/>
    <w:rsid w:val="00327989"/>
    <w:rsid w:val="00332F9F"/>
    <w:rsid w:val="00344982"/>
    <w:rsid w:val="00371AC0"/>
    <w:rsid w:val="00372FD2"/>
    <w:rsid w:val="00396068"/>
    <w:rsid w:val="003B2759"/>
    <w:rsid w:val="003D5B5E"/>
    <w:rsid w:val="003D5BAB"/>
    <w:rsid w:val="00411A97"/>
    <w:rsid w:val="004166CE"/>
    <w:rsid w:val="004302B9"/>
    <w:rsid w:val="00430FC4"/>
    <w:rsid w:val="00437EA6"/>
    <w:rsid w:val="004423D6"/>
    <w:rsid w:val="00444A55"/>
    <w:rsid w:val="00445178"/>
    <w:rsid w:val="00445AFB"/>
    <w:rsid w:val="004524B5"/>
    <w:rsid w:val="004525F5"/>
    <w:rsid w:val="00452C6C"/>
    <w:rsid w:val="00460875"/>
    <w:rsid w:val="00461990"/>
    <w:rsid w:val="00463FD8"/>
    <w:rsid w:val="00476D43"/>
    <w:rsid w:val="00482248"/>
    <w:rsid w:val="00490C19"/>
    <w:rsid w:val="004A08C2"/>
    <w:rsid w:val="004A6F67"/>
    <w:rsid w:val="004C60D1"/>
    <w:rsid w:val="004C79CF"/>
    <w:rsid w:val="004D2280"/>
    <w:rsid w:val="004D4D54"/>
    <w:rsid w:val="004E77B8"/>
    <w:rsid w:val="0050101E"/>
    <w:rsid w:val="005077F5"/>
    <w:rsid w:val="00514AD4"/>
    <w:rsid w:val="00516F8C"/>
    <w:rsid w:val="005245B1"/>
    <w:rsid w:val="005254F8"/>
    <w:rsid w:val="005361CA"/>
    <w:rsid w:val="005444B3"/>
    <w:rsid w:val="00576A63"/>
    <w:rsid w:val="00583FE3"/>
    <w:rsid w:val="00584199"/>
    <w:rsid w:val="00592BBC"/>
    <w:rsid w:val="00594ED0"/>
    <w:rsid w:val="005A27A7"/>
    <w:rsid w:val="005A3FCD"/>
    <w:rsid w:val="005B4589"/>
    <w:rsid w:val="005C0DCD"/>
    <w:rsid w:val="005D0416"/>
    <w:rsid w:val="005D0652"/>
    <w:rsid w:val="005D2C94"/>
    <w:rsid w:val="005D6F6D"/>
    <w:rsid w:val="005E108F"/>
    <w:rsid w:val="005E1E7D"/>
    <w:rsid w:val="005E258C"/>
    <w:rsid w:val="005E56D9"/>
    <w:rsid w:val="006008AA"/>
    <w:rsid w:val="0060217A"/>
    <w:rsid w:val="00615ECB"/>
    <w:rsid w:val="00620046"/>
    <w:rsid w:val="00627CA4"/>
    <w:rsid w:val="00642A54"/>
    <w:rsid w:val="00644490"/>
    <w:rsid w:val="00660351"/>
    <w:rsid w:val="006655A2"/>
    <w:rsid w:val="00675D34"/>
    <w:rsid w:val="006769A8"/>
    <w:rsid w:val="00686D03"/>
    <w:rsid w:val="00692136"/>
    <w:rsid w:val="006A49F5"/>
    <w:rsid w:val="006A7294"/>
    <w:rsid w:val="006B0156"/>
    <w:rsid w:val="006C4C45"/>
    <w:rsid w:val="006C55E6"/>
    <w:rsid w:val="006C7559"/>
    <w:rsid w:val="006E08BF"/>
    <w:rsid w:val="006F65AD"/>
    <w:rsid w:val="00701E5E"/>
    <w:rsid w:val="007077B6"/>
    <w:rsid w:val="00707917"/>
    <w:rsid w:val="00711A96"/>
    <w:rsid w:val="00714EA5"/>
    <w:rsid w:val="00730803"/>
    <w:rsid w:val="0074077F"/>
    <w:rsid w:val="007408A2"/>
    <w:rsid w:val="007444BC"/>
    <w:rsid w:val="00751F78"/>
    <w:rsid w:val="00764556"/>
    <w:rsid w:val="00765B98"/>
    <w:rsid w:val="00766653"/>
    <w:rsid w:val="007667E4"/>
    <w:rsid w:val="00784BD1"/>
    <w:rsid w:val="00791DF0"/>
    <w:rsid w:val="0079381D"/>
    <w:rsid w:val="007A2F96"/>
    <w:rsid w:val="007A4733"/>
    <w:rsid w:val="007E1357"/>
    <w:rsid w:val="007E3AFB"/>
    <w:rsid w:val="007F2382"/>
    <w:rsid w:val="007F6943"/>
    <w:rsid w:val="008077C7"/>
    <w:rsid w:val="00832DEC"/>
    <w:rsid w:val="00834006"/>
    <w:rsid w:val="00845C84"/>
    <w:rsid w:val="00845F7C"/>
    <w:rsid w:val="00851B89"/>
    <w:rsid w:val="0085295E"/>
    <w:rsid w:val="008613C3"/>
    <w:rsid w:val="008741C1"/>
    <w:rsid w:val="0088731C"/>
    <w:rsid w:val="0089320B"/>
    <w:rsid w:val="00894714"/>
    <w:rsid w:val="0089598E"/>
    <w:rsid w:val="008A05E5"/>
    <w:rsid w:val="008B7572"/>
    <w:rsid w:val="008C013D"/>
    <w:rsid w:val="008D0ABF"/>
    <w:rsid w:val="008D7EDA"/>
    <w:rsid w:val="008F099B"/>
    <w:rsid w:val="008F1D7A"/>
    <w:rsid w:val="008F2339"/>
    <w:rsid w:val="008F5208"/>
    <w:rsid w:val="00901C08"/>
    <w:rsid w:val="009139D4"/>
    <w:rsid w:val="009267D2"/>
    <w:rsid w:val="00934B21"/>
    <w:rsid w:val="00934C32"/>
    <w:rsid w:val="00941BD5"/>
    <w:rsid w:val="00957C38"/>
    <w:rsid w:val="00967976"/>
    <w:rsid w:val="00972720"/>
    <w:rsid w:val="00975F27"/>
    <w:rsid w:val="009817EC"/>
    <w:rsid w:val="00983D05"/>
    <w:rsid w:val="009872A9"/>
    <w:rsid w:val="00991E80"/>
    <w:rsid w:val="00992B24"/>
    <w:rsid w:val="009A66D3"/>
    <w:rsid w:val="009B2664"/>
    <w:rsid w:val="009B34C5"/>
    <w:rsid w:val="009C399E"/>
    <w:rsid w:val="009D55C1"/>
    <w:rsid w:val="009D65CC"/>
    <w:rsid w:val="009D6BE3"/>
    <w:rsid w:val="009D7F8A"/>
    <w:rsid w:val="009E305A"/>
    <w:rsid w:val="009F0C27"/>
    <w:rsid w:val="009F48C3"/>
    <w:rsid w:val="00A031E2"/>
    <w:rsid w:val="00A04748"/>
    <w:rsid w:val="00A17BB7"/>
    <w:rsid w:val="00A25172"/>
    <w:rsid w:val="00A32789"/>
    <w:rsid w:val="00A3799B"/>
    <w:rsid w:val="00A41A5A"/>
    <w:rsid w:val="00A576DC"/>
    <w:rsid w:val="00A60E22"/>
    <w:rsid w:val="00A618A4"/>
    <w:rsid w:val="00A64563"/>
    <w:rsid w:val="00A720E2"/>
    <w:rsid w:val="00A91757"/>
    <w:rsid w:val="00A92136"/>
    <w:rsid w:val="00AA3A03"/>
    <w:rsid w:val="00AB7893"/>
    <w:rsid w:val="00AB7A57"/>
    <w:rsid w:val="00AF4D1A"/>
    <w:rsid w:val="00AF7BD9"/>
    <w:rsid w:val="00B12508"/>
    <w:rsid w:val="00B1302B"/>
    <w:rsid w:val="00B177D5"/>
    <w:rsid w:val="00B20D6F"/>
    <w:rsid w:val="00B229F4"/>
    <w:rsid w:val="00B22EDA"/>
    <w:rsid w:val="00B3162E"/>
    <w:rsid w:val="00B5718F"/>
    <w:rsid w:val="00B60946"/>
    <w:rsid w:val="00B71BA7"/>
    <w:rsid w:val="00B94591"/>
    <w:rsid w:val="00BA526B"/>
    <w:rsid w:val="00BC0638"/>
    <w:rsid w:val="00BC0791"/>
    <w:rsid w:val="00BC2418"/>
    <w:rsid w:val="00BD37BE"/>
    <w:rsid w:val="00BE2152"/>
    <w:rsid w:val="00BE64CC"/>
    <w:rsid w:val="00BF3269"/>
    <w:rsid w:val="00C05AB8"/>
    <w:rsid w:val="00C06896"/>
    <w:rsid w:val="00C10E28"/>
    <w:rsid w:val="00C149A7"/>
    <w:rsid w:val="00C14BFB"/>
    <w:rsid w:val="00C15D9E"/>
    <w:rsid w:val="00C32102"/>
    <w:rsid w:val="00C34AC5"/>
    <w:rsid w:val="00C50F48"/>
    <w:rsid w:val="00C561A4"/>
    <w:rsid w:val="00C61E87"/>
    <w:rsid w:val="00C63FE9"/>
    <w:rsid w:val="00C64AAD"/>
    <w:rsid w:val="00C91A11"/>
    <w:rsid w:val="00C9363F"/>
    <w:rsid w:val="00C94812"/>
    <w:rsid w:val="00CB0192"/>
    <w:rsid w:val="00CB7E61"/>
    <w:rsid w:val="00CC435B"/>
    <w:rsid w:val="00CD5E43"/>
    <w:rsid w:val="00CE375F"/>
    <w:rsid w:val="00D100CB"/>
    <w:rsid w:val="00D12322"/>
    <w:rsid w:val="00D15695"/>
    <w:rsid w:val="00D164E9"/>
    <w:rsid w:val="00D2022B"/>
    <w:rsid w:val="00D20BC0"/>
    <w:rsid w:val="00D21BA9"/>
    <w:rsid w:val="00D22353"/>
    <w:rsid w:val="00D25EF4"/>
    <w:rsid w:val="00D273AE"/>
    <w:rsid w:val="00D3617C"/>
    <w:rsid w:val="00D439E2"/>
    <w:rsid w:val="00D441FB"/>
    <w:rsid w:val="00D45332"/>
    <w:rsid w:val="00D454DD"/>
    <w:rsid w:val="00D57B6F"/>
    <w:rsid w:val="00D60CC1"/>
    <w:rsid w:val="00D62E4A"/>
    <w:rsid w:val="00D659B8"/>
    <w:rsid w:val="00D70411"/>
    <w:rsid w:val="00D749B4"/>
    <w:rsid w:val="00D80C37"/>
    <w:rsid w:val="00D8289C"/>
    <w:rsid w:val="00D93C80"/>
    <w:rsid w:val="00DB0927"/>
    <w:rsid w:val="00DB4857"/>
    <w:rsid w:val="00DC0A9E"/>
    <w:rsid w:val="00DC4209"/>
    <w:rsid w:val="00DD43D2"/>
    <w:rsid w:val="00DF08AB"/>
    <w:rsid w:val="00E04318"/>
    <w:rsid w:val="00E06FB9"/>
    <w:rsid w:val="00E135D8"/>
    <w:rsid w:val="00E30C75"/>
    <w:rsid w:val="00E34E8C"/>
    <w:rsid w:val="00E479C5"/>
    <w:rsid w:val="00E52B31"/>
    <w:rsid w:val="00E52DE6"/>
    <w:rsid w:val="00E75949"/>
    <w:rsid w:val="00E77846"/>
    <w:rsid w:val="00E81212"/>
    <w:rsid w:val="00E918DE"/>
    <w:rsid w:val="00EA12B5"/>
    <w:rsid w:val="00EC2F6F"/>
    <w:rsid w:val="00EE51E4"/>
    <w:rsid w:val="00EE7948"/>
    <w:rsid w:val="00F04EF5"/>
    <w:rsid w:val="00F15D51"/>
    <w:rsid w:val="00F1616E"/>
    <w:rsid w:val="00F35E93"/>
    <w:rsid w:val="00F54136"/>
    <w:rsid w:val="00F636A4"/>
    <w:rsid w:val="00F7652F"/>
    <w:rsid w:val="00F76EC9"/>
    <w:rsid w:val="00F82139"/>
    <w:rsid w:val="00F82827"/>
    <w:rsid w:val="00F9104B"/>
    <w:rsid w:val="00FA1AD6"/>
    <w:rsid w:val="00FB48EE"/>
    <w:rsid w:val="00FC1C38"/>
    <w:rsid w:val="00FC43B5"/>
    <w:rsid w:val="00FC4B13"/>
    <w:rsid w:val="00FD1B36"/>
    <w:rsid w:val="00FD2937"/>
    <w:rsid w:val="00FD2F94"/>
    <w:rsid w:val="00FD4F70"/>
    <w:rsid w:val="00FE23F2"/>
    <w:rsid w:val="00FE7E00"/>
    <w:rsid w:val="00FF0580"/>
    <w:rsid w:val="00FF4694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7"/>
      </w:numPr>
      <w:spacing w:before="120" w:after="120"/>
      <w:jc w:val="center"/>
      <w:outlineLvl w:val="0"/>
    </w:pPr>
    <w:rPr>
      <w:rFonts w:ascii="Palatino Linotype" w:hAnsi="Palatino Linotype"/>
      <w:b/>
      <w:kern w:val="28"/>
      <w:lang w:eastAsia="en-US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color w:val="808080"/>
      <w:sz w:val="16"/>
    </w:rPr>
  </w:style>
  <w:style w:type="paragraph" w:styleId="Nadpis3">
    <w:name w:val="heading 3"/>
    <w:basedOn w:val="Normln"/>
    <w:next w:val="Normln"/>
    <w:qFormat/>
    <w:pPr>
      <w:keepLines/>
      <w:spacing w:after="240"/>
      <w:jc w:val="center"/>
      <w:outlineLvl w:val="2"/>
    </w:pPr>
    <w:rPr>
      <w:rFonts w:ascii="Times New Roman" w:hAnsi="Times New Roman"/>
      <w:b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smlouvahead">
    <w:name w:val="smlouva head"/>
    <w:basedOn w:val="Normln"/>
    <w:pPr>
      <w:spacing w:line="220" w:lineRule="exact"/>
    </w:pPr>
    <w:rPr>
      <w:rFonts w:cs="Arial"/>
      <w:sz w:val="18"/>
      <w:szCs w:val="18"/>
    </w:rPr>
  </w:style>
  <w:style w:type="paragraph" w:styleId="Zkladntext">
    <w:name w:val="Body Text"/>
    <w:basedOn w:val="Normln"/>
    <w:semiHidden/>
    <w:pPr>
      <w:keepLines/>
      <w:spacing w:after="120"/>
      <w:jc w:val="both"/>
    </w:pPr>
    <w:rPr>
      <w:rFonts w:ascii="Times New Roman" w:hAnsi="Times New Roman"/>
      <w:sz w:val="22"/>
      <w:lang w:eastAsia="en-US"/>
    </w:rPr>
  </w:style>
  <w:style w:type="paragraph" w:customStyle="1" w:styleId="smlouvaheadTun">
    <w:name w:val="smlouva head + Tučné"/>
    <w:basedOn w:val="smlouvahead"/>
    <w:pPr>
      <w:spacing w:line="240" w:lineRule="exact"/>
    </w:pPr>
    <w:rPr>
      <w:b/>
      <w:bCs/>
    </w:rPr>
  </w:style>
  <w:style w:type="paragraph" w:customStyle="1" w:styleId="Textbubliny1">
    <w:name w:val="Text bubliny1"/>
    <w:basedOn w:val="Normln"/>
    <w:semiHidden/>
    <w:rPr>
      <w:rFonts w:ascii="Tahoma" w:hAnsi="Tahoma" w:cs="Palatino Linotype"/>
      <w:sz w:val="16"/>
      <w:szCs w:val="16"/>
    </w:rPr>
  </w:style>
  <w:style w:type="character" w:styleId="slostrnky">
    <w:name w:val="page number"/>
    <w:basedOn w:val="Standardnpsmoodstavce"/>
    <w:semiHidden/>
  </w:style>
  <w:style w:type="paragraph" w:styleId="Textpoznpodarou">
    <w:name w:val="footnote text"/>
    <w:basedOn w:val="Normln"/>
    <w:semiHidden/>
    <w:pPr>
      <w:keepLines/>
      <w:spacing w:after="120"/>
      <w:jc w:val="both"/>
    </w:pPr>
    <w:rPr>
      <w:rFonts w:ascii="Times New Roman" w:hAnsi="Times New Roman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semiHidden/>
    <w:pPr>
      <w:widowControl w:val="0"/>
      <w:spacing w:after="120"/>
      <w:jc w:val="both"/>
    </w:pPr>
    <w:rPr>
      <w:rFonts w:ascii="Times New Roman" w:hAnsi="Times New Roman"/>
      <w:lang w:eastAsia="en-US"/>
    </w:rPr>
  </w:style>
  <w:style w:type="paragraph" w:styleId="Textbubliny">
    <w:name w:val="Balloon Text"/>
    <w:basedOn w:val="Normln"/>
    <w:semiHidden/>
    <w:rsid w:val="009872A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E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164E9"/>
    <w:pPr>
      <w:shd w:val="clear" w:color="auto" w:fill="000080"/>
    </w:pPr>
    <w:rPr>
      <w:rFonts w:ascii="Tahoma" w:hAnsi="Tahoma" w:cs="Tahoma"/>
      <w:szCs w:val="20"/>
    </w:rPr>
  </w:style>
  <w:style w:type="paragraph" w:customStyle="1" w:styleId="Odstavecseseznamem1">
    <w:name w:val="Odstavec se seznamem1"/>
    <w:basedOn w:val="Normln"/>
    <w:qFormat/>
    <w:rsid w:val="003B2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-prvnodsazen">
    <w:name w:val="Body Text First Indent"/>
    <w:basedOn w:val="Zkladntext"/>
    <w:rsid w:val="00372FD2"/>
    <w:pPr>
      <w:keepLines w:val="0"/>
      <w:ind w:firstLine="210"/>
      <w:jc w:val="left"/>
    </w:pPr>
    <w:rPr>
      <w:rFonts w:ascii="Arial" w:hAnsi="Arial"/>
      <w:sz w:val="20"/>
      <w:lang w:eastAsia="cs-CZ"/>
    </w:rPr>
  </w:style>
  <w:style w:type="character" w:styleId="Hypertextovodkaz">
    <w:name w:val="Hyperlink"/>
    <w:rsid w:val="00615EC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FE2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23F2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E23F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3F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E23F2"/>
    <w:rPr>
      <w:rFonts w:ascii="Arial" w:hAnsi="Arial"/>
      <w:b/>
      <w:bCs/>
    </w:rPr>
  </w:style>
  <w:style w:type="character" w:styleId="Zvraznn">
    <w:name w:val="Emphasis"/>
    <w:uiPriority w:val="20"/>
    <w:qFormat/>
    <w:rsid w:val="007A4733"/>
    <w:rPr>
      <w:i/>
      <w:iCs/>
    </w:rPr>
  </w:style>
  <w:style w:type="character" w:customStyle="1" w:styleId="ZpatChar">
    <w:name w:val="Zápatí Char"/>
    <w:link w:val="Zpat"/>
    <w:uiPriority w:val="99"/>
    <w:rsid w:val="00CE375F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7"/>
      </w:numPr>
      <w:spacing w:before="120" w:after="120"/>
      <w:jc w:val="center"/>
      <w:outlineLvl w:val="0"/>
    </w:pPr>
    <w:rPr>
      <w:rFonts w:ascii="Palatino Linotype" w:hAnsi="Palatino Linotype"/>
      <w:b/>
      <w:kern w:val="28"/>
      <w:lang w:eastAsia="en-US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color w:val="808080"/>
      <w:sz w:val="16"/>
    </w:rPr>
  </w:style>
  <w:style w:type="paragraph" w:styleId="Nadpis3">
    <w:name w:val="heading 3"/>
    <w:basedOn w:val="Normln"/>
    <w:next w:val="Normln"/>
    <w:qFormat/>
    <w:pPr>
      <w:keepLines/>
      <w:spacing w:after="240"/>
      <w:jc w:val="center"/>
      <w:outlineLvl w:val="2"/>
    </w:pPr>
    <w:rPr>
      <w:rFonts w:ascii="Times New Roman" w:hAnsi="Times New Roman"/>
      <w:b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smlouvahead">
    <w:name w:val="smlouva head"/>
    <w:basedOn w:val="Normln"/>
    <w:pPr>
      <w:spacing w:line="220" w:lineRule="exact"/>
    </w:pPr>
    <w:rPr>
      <w:rFonts w:cs="Arial"/>
      <w:sz w:val="18"/>
      <w:szCs w:val="18"/>
    </w:rPr>
  </w:style>
  <w:style w:type="paragraph" w:styleId="Zkladntext">
    <w:name w:val="Body Text"/>
    <w:basedOn w:val="Normln"/>
    <w:semiHidden/>
    <w:pPr>
      <w:keepLines/>
      <w:spacing w:after="120"/>
      <w:jc w:val="both"/>
    </w:pPr>
    <w:rPr>
      <w:rFonts w:ascii="Times New Roman" w:hAnsi="Times New Roman"/>
      <w:sz w:val="22"/>
      <w:lang w:eastAsia="en-US"/>
    </w:rPr>
  </w:style>
  <w:style w:type="paragraph" w:customStyle="1" w:styleId="smlouvaheadTun">
    <w:name w:val="smlouva head + Tučné"/>
    <w:basedOn w:val="smlouvahead"/>
    <w:pPr>
      <w:spacing w:line="240" w:lineRule="exact"/>
    </w:pPr>
    <w:rPr>
      <w:b/>
      <w:bCs/>
    </w:rPr>
  </w:style>
  <w:style w:type="paragraph" w:customStyle="1" w:styleId="Textbubliny1">
    <w:name w:val="Text bubliny1"/>
    <w:basedOn w:val="Normln"/>
    <w:semiHidden/>
    <w:rPr>
      <w:rFonts w:ascii="Tahoma" w:hAnsi="Tahoma" w:cs="Palatino Linotype"/>
      <w:sz w:val="16"/>
      <w:szCs w:val="16"/>
    </w:rPr>
  </w:style>
  <w:style w:type="character" w:styleId="slostrnky">
    <w:name w:val="page number"/>
    <w:basedOn w:val="Standardnpsmoodstavce"/>
    <w:semiHidden/>
  </w:style>
  <w:style w:type="paragraph" w:styleId="Textpoznpodarou">
    <w:name w:val="footnote text"/>
    <w:basedOn w:val="Normln"/>
    <w:semiHidden/>
    <w:pPr>
      <w:keepLines/>
      <w:spacing w:after="120"/>
      <w:jc w:val="both"/>
    </w:pPr>
    <w:rPr>
      <w:rFonts w:ascii="Times New Roman" w:hAnsi="Times New Roman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semiHidden/>
    <w:pPr>
      <w:widowControl w:val="0"/>
      <w:spacing w:after="120"/>
      <w:jc w:val="both"/>
    </w:pPr>
    <w:rPr>
      <w:rFonts w:ascii="Times New Roman" w:hAnsi="Times New Roman"/>
      <w:lang w:eastAsia="en-US"/>
    </w:rPr>
  </w:style>
  <w:style w:type="paragraph" w:styleId="Textbubliny">
    <w:name w:val="Balloon Text"/>
    <w:basedOn w:val="Normln"/>
    <w:semiHidden/>
    <w:rsid w:val="009872A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E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164E9"/>
    <w:pPr>
      <w:shd w:val="clear" w:color="auto" w:fill="000080"/>
    </w:pPr>
    <w:rPr>
      <w:rFonts w:ascii="Tahoma" w:hAnsi="Tahoma" w:cs="Tahoma"/>
      <w:szCs w:val="20"/>
    </w:rPr>
  </w:style>
  <w:style w:type="paragraph" w:customStyle="1" w:styleId="Odstavecseseznamem1">
    <w:name w:val="Odstavec se seznamem1"/>
    <w:basedOn w:val="Normln"/>
    <w:qFormat/>
    <w:rsid w:val="003B2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-prvnodsazen">
    <w:name w:val="Body Text First Indent"/>
    <w:basedOn w:val="Zkladntext"/>
    <w:rsid w:val="00372FD2"/>
    <w:pPr>
      <w:keepLines w:val="0"/>
      <w:ind w:firstLine="210"/>
      <w:jc w:val="left"/>
    </w:pPr>
    <w:rPr>
      <w:rFonts w:ascii="Arial" w:hAnsi="Arial"/>
      <w:sz w:val="20"/>
      <w:lang w:eastAsia="cs-CZ"/>
    </w:rPr>
  </w:style>
  <w:style w:type="character" w:styleId="Hypertextovodkaz">
    <w:name w:val="Hyperlink"/>
    <w:rsid w:val="00615EC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FE2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23F2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E23F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3F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E23F2"/>
    <w:rPr>
      <w:rFonts w:ascii="Arial" w:hAnsi="Arial"/>
      <w:b/>
      <w:bCs/>
    </w:rPr>
  </w:style>
  <w:style w:type="character" w:styleId="Zvraznn">
    <w:name w:val="Emphasis"/>
    <w:uiPriority w:val="20"/>
    <w:qFormat/>
    <w:rsid w:val="007A4733"/>
    <w:rPr>
      <w:i/>
      <w:iCs/>
    </w:rPr>
  </w:style>
  <w:style w:type="character" w:customStyle="1" w:styleId="ZpatChar">
    <w:name w:val="Zápatí Char"/>
    <w:link w:val="Zpat"/>
    <w:uiPriority w:val="99"/>
    <w:rsid w:val="00CE375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tlantik.s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tlanti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tlantik@atlantik.cz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9E69-3993-43C5-93B5-99F82033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2955</Words>
  <Characters>17435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Dopisní papír</vt:lpstr>
      <vt:lpstr>Dopisní papír</vt:lpstr>
    </vt:vector>
  </TitlesOfParts>
  <Company/>
  <LinksUpToDate>false</LinksUpToDate>
  <CharactersWithSpaces>20350</CharactersWithSpaces>
  <SharedDoc>false</SharedDoc>
  <HLinks>
    <vt:vector size="24" baseType="variant">
      <vt:variant>
        <vt:i4>1572895</vt:i4>
      </vt:variant>
      <vt:variant>
        <vt:i4>6</vt:i4>
      </vt:variant>
      <vt:variant>
        <vt:i4>0</vt:i4>
      </vt:variant>
      <vt:variant>
        <vt:i4>5</vt:i4>
      </vt:variant>
      <vt:variant>
        <vt:lpwstr>http://www.eatlantik.sk/</vt:lpwstr>
      </vt:variant>
      <vt:variant>
        <vt:lpwstr/>
      </vt:variant>
      <vt:variant>
        <vt:i4>7667769</vt:i4>
      </vt:variant>
      <vt:variant>
        <vt:i4>3</vt:i4>
      </vt:variant>
      <vt:variant>
        <vt:i4>0</vt:i4>
      </vt:variant>
      <vt:variant>
        <vt:i4>5</vt:i4>
      </vt:variant>
      <vt:variant>
        <vt:lpwstr>http://www.atlantik.cz/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mailto:atlantik@atlantik.cz</vt:lpwstr>
      </vt:variant>
      <vt:variant>
        <vt:lpwstr/>
      </vt:variant>
      <vt:variant>
        <vt:i4>4259940</vt:i4>
      </vt:variant>
      <vt:variant>
        <vt:i4>2</vt:i4>
      </vt:variant>
      <vt:variant>
        <vt:i4>0</vt:i4>
      </vt:variant>
      <vt:variant>
        <vt:i4>5</vt:i4>
      </vt:variant>
      <vt:variant>
        <vt:lpwstr>mailto:atlantik@atlantik.cz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Dopisní papír</dc:title>
  <dc:creator>Uzivatel</dc:creator>
  <cp:lastModifiedBy>Tomeš Libor</cp:lastModifiedBy>
  <cp:revision>7</cp:revision>
  <cp:lastPrinted>2014-01-08T10:37:00Z</cp:lastPrinted>
  <dcterms:created xsi:type="dcterms:W3CDTF">2014-03-28T10:56:00Z</dcterms:created>
  <dcterms:modified xsi:type="dcterms:W3CDTF">2018-05-21T06:51:00Z</dcterms:modified>
</cp:coreProperties>
</file>